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0E7C" w14:textId="77777777" w:rsidR="0056190F" w:rsidRDefault="0056190F" w:rsidP="0056190F">
      <w:pPr>
        <w:pStyle w:val="Default"/>
      </w:pPr>
    </w:p>
    <w:p w14:paraId="45248C74" w14:textId="63D6C0B6" w:rsidR="0056190F" w:rsidRDefault="0056190F" w:rsidP="0056190F">
      <w:pPr>
        <w:pStyle w:val="Default"/>
        <w:jc w:val="center"/>
        <w:rPr>
          <w:sz w:val="23"/>
          <w:szCs w:val="23"/>
        </w:rPr>
      </w:pPr>
      <w:r>
        <w:rPr>
          <w:sz w:val="23"/>
          <w:szCs w:val="23"/>
        </w:rPr>
        <w:t>TOWN OF DE BEQUE</w:t>
      </w:r>
    </w:p>
    <w:p w14:paraId="262D1D14" w14:textId="40ABE2BB" w:rsidR="0056190F" w:rsidRDefault="0056190F" w:rsidP="0056190F">
      <w:pPr>
        <w:pStyle w:val="Default"/>
        <w:jc w:val="center"/>
        <w:rPr>
          <w:color w:val="000008"/>
          <w:sz w:val="23"/>
          <w:szCs w:val="23"/>
        </w:rPr>
      </w:pPr>
      <w:r>
        <w:rPr>
          <w:color w:val="000008"/>
          <w:sz w:val="23"/>
          <w:szCs w:val="23"/>
        </w:rPr>
        <w:t>AGENDA</w:t>
      </w:r>
    </w:p>
    <w:p w14:paraId="2BC14110" w14:textId="3CBD049D" w:rsidR="0056190F" w:rsidRDefault="0056190F" w:rsidP="0056190F">
      <w:pPr>
        <w:pStyle w:val="Default"/>
        <w:jc w:val="center"/>
        <w:rPr>
          <w:sz w:val="23"/>
          <w:szCs w:val="23"/>
        </w:rPr>
      </w:pPr>
      <w:r>
        <w:rPr>
          <w:sz w:val="23"/>
          <w:szCs w:val="23"/>
        </w:rPr>
        <w:t>January 6</w:t>
      </w:r>
      <w:r>
        <w:rPr>
          <w:sz w:val="23"/>
          <w:szCs w:val="23"/>
        </w:rPr>
        <w:t>, 202</w:t>
      </w:r>
      <w:r>
        <w:rPr>
          <w:sz w:val="23"/>
          <w:szCs w:val="23"/>
        </w:rPr>
        <w:t>6</w:t>
      </w:r>
      <w:r>
        <w:rPr>
          <w:sz w:val="23"/>
          <w:szCs w:val="23"/>
        </w:rPr>
        <w:t>, 5:30 p.m.</w:t>
      </w:r>
    </w:p>
    <w:p w14:paraId="2FE9D084" w14:textId="52179331" w:rsidR="0056190F" w:rsidRDefault="0056190F" w:rsidP="0056190F">
      <w:pPr>
        <w:pStyle w:val="Default"/>
        <w:jc w:val="center"/>
        <w:rPr>
          <w:sz w:val="23"/>
          <w:szCs w:val="23"/>
        </w:rPr>
      </w:pPr>
      <w:r>
        <w:rPr>
          <w:sz w:val="23"/>
          <w:szCs w:val="23"/>
        </w:rPr>
        <w:t>De Beque Board of Trustees</w:t>
      </w:r>
    </w:p>
    <w:p w14:paraId="37F1194B" w14:textId="6D769AE3" w:rsidR="0056190F" w:rsidRDefault="0056190F" w:rsidP="0056190F">
      <w:pPr>
        <w:pStyle w:val="Default"/>
        <w:jc w:val="center"/>
        <w:rPr>
          <w:sz w:val="23"/>
          <w:szCs w:val="23"/>
        </w:rPr>
      </w:pPr>
      <w:r>
        <w:rPr>
          <w:sz w:val="23"/>
          <w:szCs w:val="23"/>
        </w:rPr>
        <w:t>Special Public Meeting</w:t>
      </w:r>
    </w:p>
    <w:p w14:paraId="14AB5671" w14:textId="77777777" w:rsidR="0056190F" w:rsidRDefault="0056190F" w:rsidP="0056190F">
      <w:pPr>
        <w:pStyle w:val="Default"/>
        <w:jc w:val="center"/>
        <w:rPr>
          <w:sz w:val="23"/>
          <w:szCs w:val="23"/>
        </w:rPr>
      </w:pPr>
    </w:p>
    <w:p w14:paraId="5B9A6E83" w14:textId="77777777" w:rsidR="0056190F" w:rsidRDefault="0056190F" w:rsidP="0056190F">
      <w:pPr>
        <w:pStyle w:val="Default"/>
        <w:rPr>
          <w:sz w:val="23"/>
          <w:szCs w:val="23"/>
        </w:rPr>
      </w:pPr>
    </w:p>
    <w:p w14:paraId="376414B5" w14:textId="252A1CAA" w:rsidR="0056190F" w:rsidRDefault="0056190F" w:rsidP="0056190F">
      <w:pPr>
        <w:pStyle w:val="Default"/>
        <w:rPr>
          <w:sz w:val="23"/>
          <w:szCs w:val="23"/>
        </w:rPr>
      </w:pPr>
      <w:r>
        <w:rPr>
          <w:sz w:val="23"/>
          <w:szCs w:val="23"/>
        </w:rPr>
        <w:t xml:space="preserve">1. CALL PUBLIC MEETING TO ORDER: </w:t>
      </w:r>
    </w:p>
    <w:p w14:paraId="4BC761EE" w14:textId="77777777" w:rsidR="0056190F" w:rsidRDefault="0056190F" w:rsidP="0056190F">
      <w:pPr>
        <w:pStyle w:val="Default"/>
        <w:rPr>
          <w:sz w:val="23"/>
          <w:szCs w:val="23"/>
        </w:rPr>
      </w:pPr>
    </w:p>
    <w:p w14:paraId="157B4204" w14:textId="77777777" w:rsidR="0056190F" w:rsidRDefault="0056190F" w:rsidP="0056190F">
      <w:pPr>
        <w:pStyle w:val="Default"/>
        <w:rPr>
          <w:sz w:val="23"/>
          <w:szCs w:val="23"/>
        </w:rPr>
      </w:pPr>
    </w:p>
    <w:p w14:paraId="34A05A43" w14:textId="77777777" w:rsidR="0056190F" w:rsidRDefault="0056190F" w:rsidP="0056190F">
      <w:pPr>
        <w:pStyle w:val="Default"/>
        <w:rPr>
          <w:sz w:val="23"/>
          <w:szCs w:val="23"/>
        </w:rPr>
      </w:pPr>
      <w:r>
        <w:rPr>
          <w:sz w:val="23"/>
          <w:szCs w:val="23"/>
        </w:rPr>
        <w:t xml:space="preserve">I. PLEDGE OF ALLEGIANCE </w:t>
      </w:r>
    </w:p>
    <w:p w14:paraId="416234E0" w14:textId="77777777" w:rsidR="0056190F" w:rsidRDefault="0056190F" w:rsidP="0056190F">
      <w:pPr>
        <w:pStyle w:val="Default"/>
        <w:rPr>
          <w:sz w:val="23"/>
          <w:szCs w:val="23"/>
        </w:rPr>
      </w:pPr>
    </w:p>
    <w:p w14:paraId="06B388C5" w14:textId="77777777" w:rsidR="0056190F" w:rsidRDefault="0056190F" w:rsidP="0056190F">
      <w:pPr>
        <w:pStyle w:val="Default"/>
        <w:rPr>
          <w:sz w:val="23"/>
          <w:szCs w:val="23"/>
        </w:rPr>
      </w:pPr>
    </w:p>
    <w:p w14:paraId="3092AB89" w14:textId="77777777" w:rsidR="0056190F" w:rsidRDefault="0056190F" w:rsidP="0056190F">
      <w:pPr>
        <w:pStyle w:val="Default"/>
        <w:rPr>
          <w:sz w:val="23"/>
          <w:szCs w:val="23"/>
        </w:rPr>
      </w:pPr>
      <w:r>
        <w:rPr>
          <w:sz w:val="23"/>
          <w:szCs w:val="23"/>
        </w:rPr>
        <w:t xml:space="preserve">II. ROLL CALL </w:t>
      </w:r>
    </w:p>
    <w:p w14:paraId="42AD77E7" w14:textId="77777777" w:rsidR="0056190F" w:rsidRDefault="0056190F" w:rsidP="0056190F">
      <w:pPr>
        <w:pStyle w:val="Default"/>
        <w:rPr>
          <w:sz w:val="23"/>
          <w:szCs w:val="23"/>
        </w:rPr>
      </w:pPr>
    </w:p>
    <w:p w14:paraId="05CB6291" w14:textId="77777777" w:rsidR="0056190F" w:rsidRDefault="0056190F" w:rsidP="0056190F">
      <w:pPr>
        <w:pStyle w:val="Default"/>
        <w:rPr>
          <w:sz w:val="23"/>
          <w:szCs w:val="23"/>
        </w:rPr>
      </w:pPr>
    </w:p>
    <w:p w14:paraId="66910634" w14:textId="77777777" w:rsidR="0056190F" w:rsidRDefault="0056190F" w:rsidP="0056190F">
      <w:pPr>
        <w:pStyle w:val="Default"/>
        <w:rPr>
          <w:sz w:val="23"/>
          <w:szCs w:val="23"/>
        </w:rPr>
      </w:pPr>
      <w:r>
        <w:rPr>
          <w:sz w:val="23"/>
          <w:szCs w:val="23"/>
        </w:rPr>
        <w:t xml:space="preserve">III. DELETIONS OR CORRECTIONS TO THE AGENDA </w:t>
      </w:r>
    </w:p>
    <w:p w14:paraId="3C72BEE3" w14:textId="77777777" w:rsidR="0056190F" w:rsidRDefault="0056190F" w:rsidP="0056190F">
      <w:pPr>
        <w:pStyle w:val="Default"/>
        <w:rPr>
          <w:sz w:val="23"/>
          <w:szCs w:val="23"/>
        </w:rPr>
      </w:pPr>
    </w:p>
    <w:p w14:paraId="64A7D533" w14:textId="77777777" w:rsidR="0056190F" w:rsidRDefault="0056190F" w:rsidP="0056190F">
      <w:pPr>
        <w:pStyle w:val="Default"/>
        <w:rPr>
          <w:sz w:val="23"/>
          <w:szCs w:val="23"/>
        </w:rPr>
      </w:pPr>
    </w:p>
    <w:p w14:paraId="15AAFD57" w14:textId="77777777" w:rsidR="0056190F" w:rsidRDefault="0056190F" w:rsidP="0056190F">
      <w:pPr>
        <w:pStyle w:val="Default"/>
        <w:rPr>
          <w:sz w:val="23"/>
          <w:szCs w:val="23"/>
        </w:rPr>
      </w:pPr>
      <w:r>
        <w:rPr>
          <w:sz w:val="23"/>
          <w:szCs w:val="23"/>
        </w:rPr>
        <w:t xml:space="preserve">IV. OPPORTUNITY FOR PUBLIC COMMENT: </w:t>
      </w:r>
    </w:p>
    <w:p w14:paraId="5BC5B717" w14:textId="77777777" w:rsidR="0056190F" w:rsidRDefault="0056190F" w:rsidP="0056190F">
      <w:pPr>
        <w:pStyle w:val="Default"/>
        <w:rPr>
          <w:sz w:val="23"/>
          <w:szCs w:val="23"/>
        </w:rPr>
      </w:pPr>
    </w:p>
    <w:p w14:paraId="4B0DC7F2" w14:textId="77777777" w:rsidR="0056190F" w:rsidRDefault="0056190F" w:rsidP="0056190F">
      <w:pPr>
        <w:pStyle w:val="Default"/>
        <w:rPr>
          <w:sz w:val="23"/>
          <w:szCs w:val="23"/>
        </w:rPr>
      </w:pPr>
      <w:r>
        <w:rPr>
          <w:sz w:val="23"/>
          <w:szCs w:val="23"/>
        </w:rPr>
        <w:t xml:space="preserve">The Board of Trustees welcomes you and thanks you for your time and concerns. If you wish to address the Board of Trustees, this is the time set on the agenda for you to do so. When you are recognized, please step to the podium, state your name, address, and indicate whether you reside within the Town limits. Then address the Board of Trustees. Your comments will be limited to three (3) minutes. The Board will not respond to your comments this evening, rather they may take your comments and suggestions under advisement and provide direction to the appropriate member of Town Staff for follow-up. </w:t>
      </w:r>
    </w:p>
    <w:p w14:paraId="603C4150" w14:textId="77777777" w:rsidR="0056190F" w:rsidRDefault="0056190F" w:rsidP="0056190F">
      <w:pPr>
        <w:pStyle w:val="Default"/>
        <w:rPr>
          <w:sz w:val="23"/>
          <w:szCs w:val="23"/>
        </w:rPr>
      </w:pPr>
    </w:p>
    <w:p w14:paraId="3CA51BD9" w14:textId="77777777" w:rsidR="0056190F" w:rsidRDefault="0056190F" w:rsidP="0056190F">
      <w:pPr>
        <w:pStyle w:val="Default"/>
        <w:rPr>
          <w:sz w:val="23"/>
          <w:szCs w:val="23"/>
        </w:rPr>
      </w:pPr>
    </w:p>
    <w:p w14:paraId="6ABC598A" w14:textId="0C1FD7C3" w:rsidR="0056190F" w:rsidRDefault="0056190F" w:rsidP="0056190F">
      <w:pPr>
        <w:pStyle w:val="Default"/>
        <w:rPr>
          <w:sz w:val="23"/>
          <w:szCs w:val="23"/>
        </w:rPr>
      </w:pPr>
      <w:r>
        <w:rPr>
          <w:sz w:val="23"/>
          <w:szCs w:val="23"/>
        </w:rPr>
        <w:t xml:space="preserve">V. DISCUSSION AND ACTION REGARDING MODIFYING THE CODE ENFORCEMENT OFFICER TO FULL TIME </w:t>
      </w:r>
    </w:p>
    <w:p w14:paraId="31DFC191" w14:textId="77777777" w:rsidR="0056190F" w:rsidRDefault="0056190F" w:rsidP="0056190F">
      <w:pPr>
        <w:pStyle w:val="Default"/>
        <w:rPr>
          <w:sz w:val="23"/>
          <w:szCs w:val="23"/>
        </w:rPr>
      </w:pPr>
    </w:p>
    <w:p w14:paraId="56C4000A" w14:textId="77777777" w:rsidR="0056190F" w:rsidRDefault="0056190F" w:rsidP="0056190F">
      <w:pPr>
        <w:pStyle w:val="Default"/>
        <w:rPr>
          <w:sz w:val="23"/>
          <w:szCs w:val="23"/>
        </w:rPr>
      </w:pPr>
    </w:p>
    <w:p w14:paraId="3842519B" w14:textId="77777777" w:rsidR="0056190F" w:rsidRDefault="0056190F" w:rsidP="0056190F">
      <w:pPr>
        <w:pStyle w:val="Default"/>
        <w:rPr>
          <w:sz w:val="23"/>
          <w:szCs w:val="23"/>
        </w:rPr>
      </w:pPr>
      <w:r>
        <w:rPr>
          <w:sz w:val="23"/>
          <w:szCs w:val="23"/>
        </w:rPr>
        <w:t xml:space="preserve">2. ADJOURN </w:t>
      </w:r>
    </w:p>
    <w:p w14:paraId="4AA4F54E" w14:textId="77777777" w:rsidR="00CB0919" w:rsidRDefault="00CB0919"/>
    <w:sectPr w:rsidR="00CB0919" w:rsidSect="0056190F">
      <w:pgSz w:w="12240" w:h="16340"/>
      <w:pgMar w:top="1721" w:right="1063"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0F"/>
    <w:rsid w:val="000A7172"/>
    <w:rsid w:val="002F6B01"/>
    <w:rsid w:val="004177BF"/>
    <w:rsid w:val="004B3CD0"/>
    <w:rsid w:val="0056190F"/>
    <w:rsid w:val="005F275F"/>
    <w:rsid w:val="00691DE0"/>
    <w:rsid w:val="006B4A7A"/>
    <w:rsid w:val="00A24258"/>
    <w:rsid w:val="00CB0919"/>
    <w:rsid w:val="00F1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4B7083"/>
  <w15:chartTrackingRefBased/>
  <w15:docId w15:val="{A0C19FED-827A-0F41-8BAA-1E7F03D4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90F"/>
    <w:rPr>
      <w:rFonts w:eastAsiaTheme="majorEastAsia" w:cstheme="majorBidi"/>
      <w:color w:val="272727" w:themeColor="text1" w:themeTint="D8"/>
    </w:rPr>
  </w:style>
  <w:style w:type="paragraph" w:styleId="Title">
    <w:name w:val="Title"/>
    <w:basedOn w:val="Normal"/>
    <w:next w:val="Normal"/>
    <w:link w:val="TitleChar"/>
    <w:uiPriority w:val="10"/>
    <w:qFormat/>
    <w:rsid w:val="00561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90F"/>
    <w:pPr>
      <w:spacing w:before="160"/>
      <w:jc w:val="center"/>
    </w:pPr>
    <w:rPr>
      <w:i/>
      <w:iCs/>
      <w:color w:val="404040" w:themeColor="text1" w:themeTint="BF"/>
    </w:rPr>
  </w:style>
  <w:style w:type="character" w:customStyle="1" w:styleId="QuoteChar">
    <w:name w:val="Quote Char"/>
    <w:basedOn w:val="DefaultParagraphFont"/>
    <w:link w:val="Quote"/>
    <w:uiPriority w:val="29"/>
    <w:rsid w:val="0056190F"/>
    <w:rPr>
      <w:i/>
      <w:iCs/>
      <w:color w:val="404040" w:themeColor="text1" w:themeTint="BF"/>
    </w:rPr>
  </w:style>
  <w:style w:type="paragraph" w:styleId="ListParagraph">
    <w:name w:val="List Paragraph"/>
    <w:basedOn w:val="Normal"/>
    <w:uiPriority w:val="34"/>
    <w:qFormat/>
    <w:rsid w:val="0056190F"/>
    <w:pPr>
      <w:ind w:left="720"/>
      <w:contextualSpacing/>
    </w:pPr>
  </w:style>
  <w:style w:type="character" w:styleId="IntenseEmphasis">
    <w:name w:val="Intense Emphasis"/>
    <w:basedOn w:val="DefaultParagraphFont"/>
    <w:uiPriority w:val="21"/>
    <w:qFormat/>
    <w:rsid w:val="0056190F"/>
    <w:rPr>
      <w:i/>
      <w:iCs/>
      <w:color w:val="0F4761" w:themeColor="accent1" w:themeShade="BF"/>
    </w:rPr>
  </w:style>
  <w:style w:type="paragraph" w:styleId="IntenseQuote">
    <w:name w:val="Intense Quote"/>
    <w:basedOn w:val="Normal"/>
    <w:next w:val="Normal"/>
    <w:link w:val="IntenseQuoteChar"/>
    <w:uiPriority w:val="30"/>
    <w:qFormat/>
    <w:rsid w:val="00561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90F"/>
    <w:rPr>
      <w:i/>
      <w:iCs/>
      <w:color w:val="0F4761" w:themeColor="accent1" w:themeShade="BF"/>
    </w:rPr>
  </w:style>
  <w:style w:type="character" w:styleId="IntenseReference">
    <w:name w:val="Intense Reference"/>
    <w:basedOn w:val="DefaultParagraphFont"/>
    <w:uiPriority w:val="32"/>
    <w:qFormat/>
    <w:rsid w:val="0056190F"/>
    <w:rPr>
      <w:b/>
      <w:bCs/>
      <w:smallCaps/>
      <w:color w:val="0F4761" w:themeColor="accent1" w:themeShade="BF"/>
      <w:spacing w:val="5"/>
    </w:rPr>
  </w:style>
  <w:style w:type="paragraph" w:customStyle="1" w:styleId="Default">
    <w:name w:val="Default"/>
    <w:rsid w:val="0056190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 Mcinnis</dc:creator>
  <cp:keywords/>
  <dc:description/>
  <cp:lastModifiedBy>Care Mcinnis</cp:lastModifiedBy>
  <cp:revision>1</cp:revision>
  <dcterms:created xsi:type="dcterms:W3CDTF">2025-12-30T14:47:00Z</dcterms:created>
  <dcterms:modified xsi:type="dcterms:W3CDTF">2025-12-30T14:51:00Z</dcterms:modified>
</cp:coreProperties>
</file>