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1F49" w14:textId="77777777" w:rsidR="006F6CD6" w:rsidRDefault="00000000">
      <w:pPr>
        <w:pStyle w:val="BodyText"/>
        <w:ind w:left="3149"/>
        <w:rPr>
          <w:sz w:val="20"/>
        </w:rPr>
      </w:pPr>
      <w:r>
        <w:rPr>
          <w:noProof/>
          <w:sz w:val="20"/>
        </w:rPr>
        <w:drawing>
          <wp:inline distT="0" distB="0" distL="0" distR="0" wp14:anchorId="7448ED94" wp14:editId="2CCF4E2A">
            <wp:extent cx="2162843" cy="9304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62843" cy="930401"/>
                    </a:xfrm>
                    <a:prstGeom prst="rect">
                      <a:avLst/>
                    </a:prstGeom>
                  </pic:spPr>
                </pic:pic>
              </a:graphicData>
            </a:graphic>
          </wp:inline>
        </w:drawing>
      </w:r>
    </w:p>
    <w:p w14:paraId="50ABFB60" w14:textId="77777777" w:rsidR="006F6CD6" w:rsidRDefault="006F6CD6">
      <w:pPr>
        <w:pStyle w:val="BodyText"/>
        <w:ind w:left="0"/>
        <w:rPr>
          <w:sz w:val="20"/>
        </w:rPr>
      </w:pPr>
    </w:p>
    <w:p w14:paraId="70D77321" w14:textId="77777777" w:rsidR="006F6CD6" w:rsidRDefault="006F6CD6">
      <w:pPr>
        <w:pStyle w:val="BodyText"/>
        <w:spacing w:before="10"/>
        <w:ind w:left="0"/>
        <w:rPr>
          <w:sz w:val="16"/>
        </w:rPr>
      </w:pPr>
    </w:p>
    <w:p w14:paraId="1468B05A" w14:textId="77777777" w:rsidR="006F6CD6" w:rsidRDefault="00000000">
      <w:pPr>
        <w:pStyle w:val="Heading1"/>
        <w:spacing w:before="91"/>
        <w:ind w:left="3307" w:right="2800" w:firstLine="568"/>
      </w:pPr>
      <w:r>
        <w:t>TOWN OF DE BEQUE REQUEST FOR PROPOSALS</w:t>
      </w:r>
    </w:p>
    <w:p w14:paraId="0F422DD0" w14:textId="77777777" w:rsidR="006F6CD6" w:rsidRDefault="00000000">
      <w:pPr>
        <w:spacing w:before="1"/>
        <w:ind w:left="2719"/>
        <w:rPr>
          <w:b/>
        </w:rPr>
      </w:pPr>
      <w:r>
        <w:rPr>
          <w:b/>
        </w:rPr>
        <w:t>MUNICIPAL PROSECUTION SERVICES</w:t>
      </w:r>
    </w:p>
    <w:p w14:paraId="78E4321E" w14:textId="77777777" w:rsidR="006F6CD6" w:rsidRDefault="006F6CD6">
      <w:pPr>
        <w:pStyle w:val="BodyText"/>
        <w:ind w:left="0"/>
        <w:rPr>
          <w:b/>
          <w:sz w:val="20"/>
        </w:rPr>
      </w:pPr>
    </w:p>
    <w:p w14:paraId="65639385" w14:textId="77777777" w:rsidR="006F6CD6" w:rsidRDefault="006F6CD6">
      <w:pPr>
        <w:pStyle w:val="BodyText"/>
        <w:ind w:left="0"/>
        <w:rPr>
          <w:b/>
          <w:sz w:val="16"/>
        </w:rPr>
      </w:pPr>
    </w:p>
    <w:p w14:paraId="381F4170" w14:textId="77777777" w:rsidR="006F6CD6" w:rsidRDefault="00000000">
      <w:pPr>
        <w:pStyle w:val="BodyText"/>
        <w:spacing w:before="92" w:line="252" w:lineRule="exact"/>
        <w:ind w:left="100"/>
        <w:jc w:val="both"/>
      </w:pPr>
      <w:r>
        <w:t>Submit to:</w:t>
      </w:r>
    </w:p>
    <w:p w14:paraId="221E43A6" w14:textId="77777777" w:rsidR="006F6CD6" w:rsidRDefault="00000000">
      <w:pPr>
        <w:pStyle w:val="BodyText"/>
        <w:ind w:left="100" w:right="7381"/>
      </w:pPr>
      <w:r>
        <w:t xml:space="preserve">Care' McInnis </w:t>
      </w:r>
      <w:hyperlink r:id="rId6">
        <w:r>
          <w:t>cmcinnis@debeque.org</w:t>
        </w:r>
      </w:hyperlink>
    </w:p>
    <w:p w14:paraId="7E160899" w14:textId="77777777" w:rsidR="006F6CD6" w:rsidRDefault="006F6CD6">
      <w:pPr>
        <w:pStyle w:val="BodyText"/>
        <w:spacing w:before="10"/>
        <w:ind w:left="0"/>
        <w:rPr>
          <w:sz w:val="21"/>
        </w:rPr>
      </w:pPr>
    </w:p>
    <w:p w14:paraId="2E54D8DC" w14:textId="205B2C72" w:rsidR="006F6CD6" w:rsidRDefault="00000000">
      <w:pPr>
        <w:pStyle w:val="BodyText"/>
        <w:ind w:left="100" w:right="2800"/>
      </w:pPr>
      <w:r>
        <w:t xml:space="preserve">Questions can be directed to Care' McInnis at </w:t>
      </w:r>
      <w:hyperlink r:id="rId7">
        <w:r>
          <w:t>cmcinnis@debeque.org</w:t>
        </w:r>
      </w:hyperlink>
      <w:r>
        <w:t xml:space="preserve"> Please submit all questions by Monday, Ma</w:t>
      </w:r>
      <w:r w:rsidR="008F1577">
        <w:t>y</w:t>
      </w:r>
      <w:r>
        <w:t xml:space="preserve"> 1</w:t>
      </w:r>
      <w:r w:rsidR="008F1577">
        <w:t>3</w:t>
      </w:r>
      <w:r>
        <w:t>, at 4:30 p.m. MST.</w:t>
      </w:r>
    </w:p>
    <w:p w14:paraId="08102C65" w14:textId="77777777" w:rsidR="006F6CD6" w:rsidRDefault="006F6CD6">
      <w:pPr>
        <w:pStyle w:val="BodyText"/>
        <w:ind w:left="0"/>
      </w:pPr>
    </w:p>
    <w:p w14:paraId="6F83C234" w14:textId="12921506" w:rsidR="006F6CD6" w:rsidRDefault="00000000">
      <w:pPr>
        <w:pStyle w:val="BodyText"/>
        <w:ind w:left="100"/>
        <w:jc w:val="both"/>
      </w:pPr>
      <w:r>
        <w:rPr>
          <w:b/>
        </w:rPr>
        <w:t>Deadline</w:t>
      </w:r>
      <w:r>
        <w:t>: Friday, Ma</w:t>
      </w:r>
      <w:r w:rsidR="008F1577">
        <w:t>y</w:t>
      </w:r>
      <w:r>
        <w:t xml:space="preserve"> 1</w:t>
      </w:r>
      <w:r w:rsidR="008F1577">
        <w:t>7</w:t>
      </w:r>
      <w:r>
        <w:t>, 202</w:t>
      </w:r>
      <w:r w:rsidR="008F1577">
        <w:t>4</w:t>
      </w:r>
      <w:r>
        <w:t>, 4:30 MST</w:t>
      </w:r>
    </w:p>
    <w:p w14:paraId="2CBE48D7" w14:textId="77777777" w:rsidR="006F6CD6" w:rsidRDefault="006F6CD6">
      <w:pPr>
        <w:pStyle w:val="BodyText"/>
        <w:ind w:left="0"/>
      </w:pPr>
    </w:p>
    <w:p w14:paraId="7EE7131E" w14:textId="77777777" w:rsidR="006F6CD6" w:rsidRDefault="006F6CD6">
      <w:pPr>
        <w:pStyle w:val="BodyText"/>
        <w:ind w:left="0"/>
        <w:rPr>
          <w:sz w:val="24"/>
        </w:rPr>
      </w:pPr>
    </w:p>
    <w:p w14:paraId="01D5691A" w14:textId="77777777" w:rsidR="006F6CD6" w:rsidRDefault="006F6CD6">
      <w:pPr>
        <w:pStyle w:val="BodyText"/>
        <w:spacing w:before="1"/>
        <w:ind w:left="0"/>
        <w:rPr>
          <w:sz w:val="20"/>
        </w:rPr>
      </w:pPr>
    </w:p>
    <w:p w14:paraId="732DC004" w14:textId="0336318B" w:rsidR="006F6CD6" w:rsidRDefault="00000000">
      <w:pPr>
        <w:pStyle w:val="BodyText"/>
        <w:ind w:left="100" w:right="104"/>
        <w:jc w:val="both"/>
      </w:pPr>
      <w:r>
        <w:rPr>
          <w:b/>
        </w:rPr>
        <w:t>Summary</w:t>
      </w:r>
      <w:r>
        <w:t>: This is a Request for Proposals for a Municipal Court Prosecutor (“MCP”) to provide legal services for the Town of De Beque (“Town”)</w:t>
      </w:r>
      <w:proofErr w:type="gramStart"/>
      <w:r>
        <w:t xml:space="preserve">. </w:t>
      </w:r>
      <w:proofErr w:type="gramEnd"/>
      <w:r>
        <w:t>The Town is interested in contracting with an attorney</w:t>
      </w:r>
      <w:r>
        <w:rPr>
          <w:spacing w:val="23"/>
        </w:rPr>
        <w:t xml:space="preserve"> </w:t>
      </w:r>
      <w:r>
        <w:t>or</w:t>
      </w:r>
      <w:r>
        <w:rPr>
          <w:spacing w:val="-4"/>
        </w:rPr>
        <w:t xml:space="preserve"> </w:t>
      </w:r>
      <w:r>
        <w:t>firm</w:t>
      </w:r>
      <w:r>
        <w:rPr>
          <w:spacing w:val="-3"/>
        </w:rPr>
        <w:t xml:space="preserve"> </w:t>
      </w:r>
      <w:r>
        <w:t>to</w:t>
      </w:r>
      <w:r>
        <w:rPr>
          <w:spacing w:val="-5"/>
        </w:rPr>
        <w:t xml:space="preserve"> </w:t>
      </w:r>
      <w:r>
        <w:t>provide</w:t>
      </w:r>
      <w:r>
        <w:rPr>
          <w:spacing w:val="-7"/>
        </w:rPr>
        <w:t xml:space="preserve"> </w:t>
      </w:r>
      <w:r>
        <w:t>high</w:t>
      </w:r>
      <w:r>
        <w:rPr>
          <w:spacing w:val="-5"/>
        </w:rPr>
        <w:t xml:space="preserve"> </w:t>
      </w:r>
      <w:r>
        <w:t>quality,</w:t>
      </w:r>
      <w:r>
        <w:rPr>
          <w:spacing w:val="-7"/>
        </w:rPr>
        <w:t xml:space="preserve"> </w:t>
      </w:r>
      <w:r>
        <w:t>responsive,</w:t>
      </w:r>
      <w:r>
        <w:rPr>
          <w:spacing w:val="-7"/>
        </w:rPr>
        <w:t xml:space="preserve"> </w:t>
      </w:r>
      <w:r>
        <w:t>timely</w:t>
      </w:r>
      <w:r>
        <w:rPr>
          <w:spacing w:val="-5"/>
        </w:rPr>
        <w:t xml:space="preserve"> </w:t>
      </w:r>
      <w:r>
        <w:t>and</w:t>
      </w:r>
      <w:r>
        <w:rPr>
          <w:spacing w:val="-5"/>
        </w:rPr>
        <w:t xml:space="preserve"> </w:t>
      </w:r>
      <w:r>
        <w:t>cost-efficient</w:t>
      </w:r>
      <w:r>
        <w:rPr>
          <w:spacing w:val="-6"/>
        </w:rPr>
        <w:t xml:space="preserve"> </w:t>
      </w:r>
      <w:r>
        <w:t>legal</w:t>
      </w:r>
      <w:r>
        <w:rPr>
          <w:spacing w:val="-4"/>
        </w:rPr>
        <w:t xml:space="preserve"> </w:t>
      </w:r>
      <w:r>
        <w:t>services</w:t>
      </w:r>
      <w:r>
        <w:rPr>
          <w:spacing w:val="-4"/>
        </w:rPr>
        <w:t xml:space="preserve"> </w:t>
      </w:r>
      <w:r>
        <w:t>for</w:t>
      </w:r>
      <w:r>
        <w:rPr>
          <w:spacing w:val="-6"/>
        </w:rPr>
        <w:t xml:space="preserve"> </w:t>
      </w:r>
      <w:r>
        <w:t>the</w:t>
      </w:r>
      <w:r>
        <w:rPr>
          <w:spacing w:val="-4"/>
        </w:rPr>
        <w:t xml:space="preserve"> </w:t>
      </w:r>
      <w:r>
        <w:t xml:space="preserve">Town’s municipal court. </w:t>
      </w:r>
      <w:r w:rsidR="008F1577">
        <w:t xml:space="preserve"> </w:t>
      </w:r>
      <w:r>
        <w:t>The purpose of the RFP is to gather pertinent information concerning the ability, qualifications,</w:t>
      </w:r>
      <w:r w:rsidR="008F1577">
        <w:t xml:space="preserve"> </w:t>
      </w:r>
      <w:r>
        <w:t>and costs of an individual attorney or firm to meet the municipal court needs of the</w:t>
      </w:r>
      <w:r>
        <w:rPr>
          <w:spacing w:val="-15"/>
        </w:rPr>
        <w:t xml:space="preserve"> </w:t>
      </w:r>
      <w:r>
        <w:t>Town.</w:t>
      </w:r>
    </w:p>
    <w:p w14:paraId="3D2C54CA" w14:textId="77777777" w:rsidR="006F6CD6" w:rsidRDefault="006F6CD6">
      <w:pPr>
        <w:pStyle w:val="BodyText"/>
        <w:spacing w:before="11"/>
        <w:ind w:left="0"/>
        <w:rPr>
          <w:sz w:val="21"/>
        </w:rPr>
      </w:pPr>
    </w:p>
    <w:p w14:paraId="68BD932F" w14:textId="7150BDE5" w:rsidR="006F6CD6" w:rsidRDefault="00000000">
      <w:pPr>
        <w:pStyle w:val="BodyText"/>
        <w:ind w:left="100" w:right="109"/>
        <w:jc w:val="both"/>
      </w:pPr>
      <w:r>
        <w:t>The</w:t>
      </w:r>
      <w:r>
        <w:rPr>
          <w:spacing w:val="-9"/>
        </w:rPr>
        <w:t xml:space="preserve"> </w:t>
      </w:r>
      <w:r>
        <w:t>Municipal</w:t>
      </w:r>
      <w:r>
        <w:rPr>
          <w:spacing w:val="-9"/>
        </w:rPr>
        <w:t xml:space="preserve"> </w:t>
      </w:r>
      <w:r>
        <w:t>Court</w:t>
      </w:r>
      <w:r>
        <w:rPr>
          <w:spacing w:val="-9"/>
        </w:rPr>
        <w:t xml:space="preserve"> </w:t>
      </w:r>
      <w:r>
        <w:t>Prosecutor</w:t>
      </w:r>
      <w:r>
        <w:rPr>
          <w:spacing w:val="-9"/>
        </w:rPr>
        <w:t xml:space="preserve"> </w:t>
      </w:r>
      <w:r>
        <w:t>should</w:t>
      </w:r>
      <w:r>
        <w:rPr>
          <w:spacing w:val="-11"/>
        </w:rPr>
        <w:t xml:space="preserve"> </w:t>
      </w:r>
      <w:r>
        <w:t>be</w:t>
      </w:r>
      <w:r>
        <w:rPr>
          <w:spacing w:val="-9"/>
        </w:rPr>
        <w:t xml:space="preserve"> </w:t>
      </w:r>
      <w:r>
        <w:t>experienced</w:t>
      </w:r>
      <w:r>
        <w:rPr>
          <w:spacing w:val="-11"/>
        </w:rPr>
        <w:t xml:space="preserve"> </w:t>
      </w:r>
      <w:r>
        <w:t>in</w:t>
      </w:r>
      <w:r>
        <w:rPr>
          <w:spacing w:val="-11"/>
        </w:rPr>
        <w:t xml:space="preserve"> </w:t>
      </w:r>
      <w:r>
        <w:t>the</w:t>
      </w:r>
      <w:r>
        <w:rPr>
          <w:spacing w:val="-11"/>
        </w:rPr>
        <w:t xml:space="preserve"> </w:t>
      </w:r>
      <w:r>
        <w:t>types</w:t>
      </w:r>
      <w:r>
        <w:rPr>
          <w:spacing w:val="-9"/>
        </w:rPr>
        <w:t xml:space="preserve"> </w:t>
      </w:r>
      <w:r>
        <w:t>of</w:t>
      </w:r>
      <w:r>
        <w:rPr>
          <w:spacing w:val="-10"/>
        </w:rPr>
        <w:t xml:space="preserve"> </w:t>
      </w:r>
      <w:r>
        <w:t>legal</w:t>
      </w:r>
      <w:r>
        <w:rPr>
          <w:spacing w:val="-10"/>
        </w:rPr>
        <w:t xml:space="preserve"> </w:t>
      </w:r>
      <w:r>
        <w:t>issues</w:t>
      </w:r>
      <w:r>
        <w:rPr>
          <w:spacing w:val="-13"/>
        </w:rPr>
        <w:t xml:space="preserve"> </w:t>
      </w:r>
      <w:r>
        <w:t>associated</w:t>
      </w:r>
      <w:r>
        <w:rPr>
          <w:spacing w:val="-9"/>
        </w:rPr>
        <w:t xml:space="preserve"> </w:t>
      </w:r>
      <w:r>
        <w:t>with</w:t>
      </w:r>
      <w:r>
        <w:rPr>
          <w:spacing w:val="-6"/>
        </w:rPr>
        <w:t xml:space="preserve"> </w:t>
      </w:r>
      <w:r>
        <w:t xml:space="preserve">statutory municipalities and municipal </w:t>
      </w:r>
      <w:proofErr w:type="gramStart"/>
      <w:r>
        <w:t>court</w:t>
      </w:r>
      <w:proofErr w:type="gramEnd"/>
      <w:r>
        <w:t xml:space="preserve">. The Municipal Court Prosecutor will need to work closely with the Town </w:t>
      </w:r>
      <w:r w:rsidR="008F1577">
        <w:t>Manager</w:t>
      </w:r>
      <w:r>
        <w:t>, the Marshal, the Court Clerk, the Municipal Judge, and other Town staff</w:t>
      </w:r>
      <w:proofErr w:type="gramStart"/>
      <w:r>
        <w:t xml:space="preserve">. </w:t>
      </w:r>
      <w:proofErr w:type="gramEnd"/>
      <w:r>
        <w:t>The relationship</w:t>
      </w:r>
      <w:r>
        <w:rPr>
          <w:spacing w:val="-7"/>
        </w:rPr>
        <w:t xml:space="preserve"> </w:t>
      </w:r>
      <w:r>
        <w:t>between</w:t>
      </w:r>
      <w:r>
        <w:rPr>
          <w:spacing w:val="-7"/>
        </w:rPr>
        <w:t xml:space="preserve"> </w:t>
      </w:r>
      <w:r>
        <w:t>the</w:t>
      </w:r>
      <w:r>
        <w:rPr>
          <w:spacing w:val="-3"/>
        </w:rPr>
        <w:t xml:space="preserve"> </w:t>
      </w:r>
      <w:r>
        <w:t>Town</w:t>
      </w:r>
      <w:r>
        <w:rPr>
          <w:spacing w:val="-4"/>
        </w:rPr>
        <w:t xml:space="preserve"> </w:t>
      </w:r>
      <w:r>
        <w:t>and</w:t>
      </w:r>
      <w:r>
        <w:rPr>
          <w:spacing w:val="-7"/>
        </w:rPr>
        <w:t xml:space="preserve"> </w:t>
      </w:r>
      <w:r>
        <w:t>the</w:t>
      </w:r>
      <w:r>
        <w:rPr>
          <w:spacing w:val="-7"/>
        </w:rPr>
        <w:t xml:space="preserve"> </w:t>
      </w:r>
      <w:r>
        <w:t>Municipal</w:t>
      </w:r>
      <w:r>
        <w:rPr>
          <w:spacing w:val="-6"/>
        </w:rPr>
        <w:t xml:space="preserve"> </w:t>
      </w:r>
      <w:r>
        <w:t>Court</w:t>
      </w:r>
      <w:r>
        <w:rPr>
          <w:spacing w:val="-4"/>
        </w:rPr>
        <w:t xml:space="preserve"> </w:t>
      </w:r>
      <w:r>
        <w:t>Prosecutor</w:t>
      </w:r>
      <w:r>
        <w:rPr>
          <w:spacing w:val="-6"/>
        </w:rPr>
        <w:t xml:space="preserve"> </w:t>
      </w:r>
      <w:r>
        <w:t>will</w:t>
      </w:r>
      <w:r>
        <w:rPr>
          <w:spacing w:val="-6"/>
        </w:rPr>
        <w:t xml:space="preserve"> </w:t>
      </w:r>
      <w:r>
        <w:t>be</w:t>
      </w:r>
      <w:r>
        <w:rPr>
          <w:spacing w:val="-7"/>
        </w:rPr>
        <w:t xml:space="preserve"> </w:t>
      </w:r>
      <w:r>
        <w:t>one</w:t>
      </w:r>
      <w:r>
        <w:rPr>
          <w:spacing w:val="-7"/>
        </w:rPr>
        <w:t xml:space="preserve"> </w:t>
      </w:r>
      <w:r>
        <w:t>of</w:t>
      </w:r>
      <w:r>
        <w:rPr>
          <w:spacing w:val="-6"/>
        </w:rPr>
        <w:t xml:space="preserve"> </w:t>
      </w:r>
      <w:r>
        <w:t>independent</w:t>
      </w:r>
      <w:r>
        <w:rPr>
          <w:spacing w:val="-6"/>
        </w:rPr>
        <w:t xml:space="preserve"> </w:t>
      </w:r>
      <w:r>
        <w:t>contractors, and the prosecutor will not be an employee of the Town or the Town Attorney’s</w:t>
      </w:r>
      <w:r>
        <w:rPr>
          <w:spacing w:val="-22"/>
        </w:rPr>
        <w:t xml:space="preserve"> </w:t>
      </w:r>
      <w:r>
        <w:t>firm.</w:t>
      </w:r>
    </w:p>
    <w:p w14:paraId="4BC46F0E" w14:textId="77777777" w:rsidR="006F6CD6" w:rsidRDefault="006F6CD6">
      <w:pPr>
        <w:pStyle w:val="BodyText"/>
        <w:ind w:left="0"/>
      </w:pPr>
    </w:p>
    <w:p w14:paraId="49E54507" w14:textId="25D75D0F" w:rsidR="006F6CD6" w:rsidRDefault="00000000">
      <w:pPr>
        <w:pStyle w:val="BodyText"/>
        <w:ind w:left="100" w:right="106"/>
        <w:jc w:val="both"/>
      </w:pPr>
      <w:r>
        <w:rPr>
          <w:b/>
        </w:rPr>
        <w:t>Background</w:t>
      </w:r>
      <w:r>
        <w:t>: The Town of De Beque is a statutory municipality in eastern Mesa County, Colorado</w:t>
      </w:r>
      <w:proofErr w:type="gramStart"/>
      <w:r>
        <w:t xml:space="preserve">. </w:t>
      </w:r>
      <w:proofErr w:type="gramEnd"/>
      <w:r>
        <w:t>Municipal</w:t>
      </w:r>
      <w:r>
        <w:rPr>
          <w:spacing w:val="-14"/>
        </w:rPr>
        <w:t xml:space="preserve"> </w:t>
      </w:r>
      <w:r>
        <w:t>court</w:t>
      </w:r>
      <w:r>
        <w:rPr>
          <w:spacing w:val="-15"/>
        </w:rPr>
        <w:t xml:space="preserve"> </w:t>
      </w:r>
      <w:r>
        <w:t>is</w:t>
      </w:r>
      <w:r>
        <w:rPr>
          <w:spacing w:val="-15"/>
        </w:rPr>
        <w:t xml:space="preserve"> </w:t>
      </w:r>
      <w:r>
        <w:t>currently</w:t>
      </w:r>
      <w:r>
        <w:rPr>
          <w:spacing w:val="-16"/>
        </w:rPr>
        <w:t xml:space="preserve"> </w:t>
      </w:r>
      <w:r>
        <w:t>held</w:t>
      </w:r>
      <w:r>
        <w:rPr>
          <w:spacing w:val="-14"/>
        </w:rPr>
        <w:t xml:space="preserve"> </w:t>
      </w:r>
      <w:r>
        <w:t>the</w:t>
      </w:r>
      <w:r>
        <w:rPr>
          <w:spacing w:val="-15"/>
        </w:rPr>
        <w:t xml:space="preserve"> </w:t>
      </w:r>
      <w:r>
        <w:t>first</w:t>
      </w:r>
      <w:r>
        <w:rPr>
          <w:spacing w:val="-14"/>
        </w:rPr>
        <w:t xml:space="preserve"> </w:t>
      </w:r>
      <w:r>
        <w:t>Thursday</w:t>
      </w:r>
      <w:r>
        <w:rPr>
          <w:spacing w:val="-16"/>
        </w:rPr>
        <w:t xml:space="preserve"> </w:t>
      </w:r>
      <w:r>
        <w:t>of</w:t>
      </w:r>
      <w:r>
        <w:rPr>
          <w:spacing w:val="-14"/>
        </w:rPr>
        <w:t xml:space="preserve"> </w:t>
      </w:r>
      <w:r>
        <w:t>every</w:t>
      </w:r>
      <w:r>
        <w:rPr>
          <w:spacing w:val="-15"/>
        </w:rPr>
        <w:t xml:space="preserve"> </w:t>
      </w:r>
      <w:r>
        <w:t>month</w:t>
      </w:r>
      <w:r>
        <w:rPr>
          <w:spacing w:val="-15"/>
        </w:rPr>
        <w:t xml:space="preserve"> </w:t>
      </w:r>
      <w:r>
        <w:t>at</w:t>
      </w:r>
      <w:r>
        <w:rPr>
          <w:spacing w:val="-14"/>
        </w:rPr>
        <w:t xml:space="preserve"> </w:t>
      </w:r>
      <w:r>
        <w:t>Town</w:t>
      </w:r>
      <w:r>
        <w:rPr>
          <w:spacing w:val="-13"/>
        </w:rPr>
        <w:t xml:space="preserve"> </w:t>
      </w:r>
      <w:r>
        <w:t>Hall</w:t>
      </w:r>
      <w:r>
        <w:rPr>
          <w:spacing w:val="-15"/>
        </w:rPr>
        <w:t xml:space="preserve"> </w:t>
      </w:r>
      <w:r>
        <w:t>at</w:t>
      </w:r>
      <w:r>
        <w:rPr>
          <w:spacing w:val="-16"/>
        </w:rPr>
        <w:t xml:space="preserve"> </w:t>
      </w:r>
      <w:r>
        <w:t>2:00</w:t>
      </w:r>
      <w:r>
        <w:rPr>
          <w:spacing w:val="-13"/>
        </w:rPr>
        <w:t xml:space="preserve"> </w:t>
      </w:r>
      <w:proofErr w:type="gramStart"/>
      <w:r>
        <w:t>p.m.</w:t>
      </w:r>
      <w:r>
        <w:rPr>
          <w:spacing w:val="-15"/>
        </w:rPr>
        <w:t xml:space="preserve"> </w:t>
      </w:r>
      <w:proofErr w:type="gramEnd"/>
      <w:r>
        <w:t>The</w:t>
      </w:r>
      <w:r>
        <w:rPr>
          <w:spacing w:val="-16"/>
        </w:rPr>
        <w:t xml:space="preserve"> </w:t>
      </w:r>
      <w:r>
        <w:t>Municipal Prosecutor should be available to attend every court session</w:t>
      </w:r>
      <w:proofErr w:type="gramStart"/>
      <w:r w:rsidR="008F1577">
        <w:t>.</w:t>
      </w:r>
      <w:r>
        <w:t xml:space="preserve"> </w:t>
      </w:r>
      <w:proofErr w:type="gramEnd"/>
      <w:r>
        <w:t>On occasion, a jury trial or other special hearing may need to be scheduled outside of the regular court calendar</w:t>
      </w:r>
      <w:proofErr w:type="gramStart"/>
      <w:r>
        <w:t xml:space="preserve">. </w:t>
      </w:r>
      <w:proofErr w:type="gramEnd"/>
      <w:r>
        <w:t xml:space="preserve">The Town has its own Marshal </w:t>
      </w:r>
      <w:proofErr w:type="gramStart"/>
      <w:r>
        <w:t>Department</w:t>
      </w:r>
      <w:proofErr w:type="gramEnd"/>
      <w:r>
        <w:t xml:space="preserve"> and the Prosecutor will coordinate with the Court</w:t>
      </w:r>
      <w:r>
        <w:rPr>
          <w:spacing w:val="-13"/>
        </w:rPr>
        <w:t xml:space="preserve"> </w:t>
      </w:r>
      <w:r>
        <w:t>Clerk.</w:t>
      </w:r>
      <w:r>
        <w:rPr>
          <w:spacing w:val="-14"/>
        </w:rPr>
        <w:t xml:space="preserve"> </w:t>
      </w:r>
      <w:r>
        <w:t>The</w:t>
      </w:r>
      <w:r>
        <w:rPr>
          <w:spacing w:val="-12"/>
        </w:rPr>
        <w:t xml:space="preserve"> </w:t>
      </w:r>
      <w:r>
        <w:t>De</w:t>
      </w:r>
      <w:r>
        <w:rPr>
          <w:spacing w:val="-12"/>
        </w:rPr>
        <w:t xml:space="preserve"> </w:t>
      </w:r>
      <w:r>
        <w:t>Beque</w:t>
      </w:r>
      <w:r>
        <w:rPr>
          <w:spacing w:val="-13"/>
        </w:rPr>
        <w:t xml:space="preserve"> </w:t>
      </w:r>
      <w:r>
        <w:t>Municipal</w:t>
      </w:r>
      <w:r>
        <w:rPr>
          <w:spacing w:val="-10"/>
        </w:rPr>
        <w:t xml:space="preserve"> </w:t>
      </w:r>
      <w:r>
        <w:t>Court</w:t>
      </w:r>
      <w:r>
        <w:rPr>
          <w:spacing w:val="-11"/>
        </w:rPr>
        <w:t xml:space="preserve"> </w:t>
      </w:r>
      <w:r>
        <w:t>handles</w:t>
      </w:r>
      <w:r>
        <w:rPr>
          <w:spacing w:val="-11"/>
        </w:rPr>
        <w:t xml:space="preserve"> </w:t>
      </w:r>
      <w:r>
        <w:t>all</w:t>
      </w:r>
      <w:r>
        <w:rPr>
          <w:spacing w:val="-13"/>
        </w:rPr>
        <w:t xml:space="preserve"> </w:t>
      </w:r>
      <w:r>
        <w:t>municipal</w:t>
      </w:r>
      <w:r>
        <w:rPr>
          <w:spacing w:val="-10"/>
        </w:rPr>
        <w:t xml:space="preserve"> </w:t>
      </w:r>
      <w:r>
        <w:t>infractions,</w:t>
      </w:r>
      <w:r>
        <w:rPr>
          <w:spacing w:val="-11"/>
        </w:rPr>
        <w:t xml:space="preserve"> </w:t>
      </w:r>
      <w:r>
        <w:t>including</w:t>
      </w:r>
      <w:r>
        <w:rPr>
          <w:spacing w:val="-13"/>
        </w:rPr>
        <w:t xml:space="preserve"> </w:t>
      </w:r>
      <w:r>
        <w:t>traffic</w:t>
      </w:r>
      <w:r>
        <w:rPr>
          <w:spacing w:val="-13"/>
        </w:rPr>
        <w:t xml:space="preserve"> </w:t>
      </w:r>
      <w:r>
        <w:t>and</w:t>
      </w:r>
      <w:r>
        <w:rPr>
          <w:spacing w:val="-12"/>
        </w:rPr>
        <w:t xml:space="preserve"> </w:t>
      </w:r>
      <w:r>
        <w:t>parking violations, animal violations, nuisance and building code violations, and other Municipal Code violations</w:t>
      </w:r>
      <w:proofErr w:type="gramStart"/>
      <w:r>
        <w:t xml:space="preserve">. </w:t>
      </w:r>
      <w:proofErr w:type="gramEnd"/>
      <w:r>
        <w:t>The Municipal Prosecutor must have or must obtain direct access to</w:t>
      </w:r>
      <w:r>
        <w:rPr>
          <w:spacing w:val="-18"/>
        </w:rPr>
        <w:t xml:space="preserve"> </w:t>
      </w:r>
      <w:r>
        <w:t>CCIC.</w:t>
      </w:r>
    </w:p>
    <w:p w14:paraId="7B95E851" w14:textId="77777777" w:rsidR="006F6CD6" w:rsidRDefault="006F6CD6">
      <w:pPr>
        <w:pStyle w:val="BodyText"/>
        <w:spacing w:before="10"/>
        <w:ind w:left="0"/>
        <w:rPr>
          <w:sz w:val="28"/>
        </w:rPr>
      </w:pPr>
    </w:p>
    <w:p w14:paraId="40FE7645" w14:textId="77777777" w:rsidR="006F6CD6" w:rsidRDefault="00000000">
      <w:pPr>
        <w:pStyle w:val="BodyText"/>
        <w:ind w:left="100" w:right="108"/>
        <w:jc w:val="both"/>
      </w:pPr>
      <w:r>
        <w:rPr>
          <w:b/>
        </w:rPr>
        <w:t>Scope of Services</w:t>
      </w:r>
      <w:r>
        <w:t>: The Municipal Court Prosecutor will represent the Town in the following matters: Prosecution of violations of the Town Municipal Code in the Town’s Municipal Court and related prosecutorial functions (e.g. plea negotiations, sentencing recommendations, probation revocations and contempt hearing)</w:t>
      </w:r>
      <w:proofErr w:type="gramStart"/>
      <w:r>
        <w:t xml:space="preserve">. </w:t>
      </w:r>
      <w:proofErr w:type="gramEnd"/>
      <w:r>
        <w:t>Legal services will include all necessary court appearances, legal research, investigation, correspondence, preparation of legal documents, trial preparation, appeals to municipal and District Court and all related work required to properly represent the Town in the following areas:</w:t>
      </w:r>
    </w:p>
    <w:p w14:paraId="7D0BFEDE" w14:textId="77777777" w:rsidR="006F6CD6" w:rsidRDefault="006F6CD6">
      <w:pPr>
        <w:jc w:val="both"/>
        <w:sectPr w:rsidR="006F6CD6" w:rsidSect="00270909">
          <w:type w:val="continuous"/>
          <w:pgSz w:w="12240" w:h="15840"/>
          <w:pgMar w:top="1500" w:right="1320" w:bottom="280" w:left="1340" w:header="720" w:footer="720" w:gutter="0"/>
          <w:cols w:space="720"/>
        </w:sectPr>
      </w:pPr>
    </w:p>
    <w:p w14:paraId="503D87A1" w14:textId="77777777" w:rsidR="006F6CD6" w:rsidRDefault="00000000">
      <w:pPr>
        <w:pStyle w:val="ListParagraph"/>
        <w:numPr>
          <w:ilvl w:val="0"/>
          <w:numId w:val="1"/>
        </w:numPr>
        <w:tabs>
          <w:tab w:val="left" w:pos="820"/>
          <w:tab w:val="left" w:pos="821"/>
        </w:tabs>
        <w:spacing w:before="130"/>
        <w:ind w:hanging="362"/>
      </w:pPr>
      <w:r>
        <w:lastRenderedPageBreak/>
        <w:t>Prosecute violations of the De Beque Municipal</w:t>
      </w:r>
      <w:r>
        <w:rPr>
          <w:spacing w:val="-21"/>
        </w:rPr>
        <w:t xml:space="preserve"> </w:t>
      </w:r>
      <w:r>
        <w:t>Code.</w:t>
      </w:r>
    </w:p>
    <w:p w14:paraId="6389046D" w14:textId="77777777" w:rsidR="006F6CD6" w:rsidRDefault="00000000">
      <w:pPr>
        <w:pStyle w:val="ListParagraph"/>
        <w:numPr>
          <w:ilvl w:val="0"/>
          <w:numId w:val="1"/>
        </w:numPr>
        <w:tabs>
          <w:tab w:val="left" w:pos="820"/>
          <w:tab w:val="left" w:pos="821"/>
        </w:tabs>
        <w:spacing w:before="15"/>
        <w:ind w:hanging="362"/>
      </w:pPr>
      <w:r>
        <w:t>Prepare</w:t>
      </w:r>
      <w:r>
        <w:rPr>
          <w:spacing w:val="-6"/>
        </w:rPr>
        <w:t xml:space="preserve"> </w:t>
      </w:r>
      <w:r>
        <w:t>for</w:t>
      </w:r>
      <w:r>
        <w:rPr>
          <w:spacing w:val="-6"/>
        </w:rPr>
        <w:t xml:space="preserve"> </w:t>
      </w:r>
      <w:r>
        <w:t>and</w:t>
      </w:r>
      <w:r>
        <w:rPr>
          <w:spacing w:val="-4"/>
        </w:rPr>
        <w:t xml:space="preserve"> </w:t>
      </w:r>
      <w:r>
        <w:t>attend</w:t>
      </w:r>
      <w:r>
        <w:rPr>
          <w:spacing w:val="-6"/>
        </w:rPr>
        <w:t xml:space="preserve"> </w:t>
      </w:r>
      <w:r>
        <w:t>trials,</w:t>
      </w:r>
      <w:r>
        <w:rPr>
          <w:spacing w:val="-4"/>
        </w:rPr>
        <w:t xml:space="preserve"> </w:t>
      </w:r>
      <w:r>
        <w:t>hearings,</w:t>
      </w:r>
      <w:r>
        <w:rPr>
          <w:spacing w:val="-2"/>
        </w:rPr>
        <w:t xml:space="preserve"> </w:t>
      </w:r>
      <w:r>
        <w:t>and</w:t>
      </w:r>
      <w:r>
        <w:rPr>
          <w:spacing w:val="-7"/>
        </w:rPr>
        <w:t xml:space="preserve"> </w:t>
      </w:r>
      <w:r>
        <w:t>other</w:t>
      </w:r>
      <w:r>
        <w:rPr>
          <w:spacing w:val="-5"/>
        </w:rPr>
        <w:t xml:space="preserve"> </w:t>
      </w:r>
      <w:r>
        <w:t>criminal</w:t>
      </w:r>
      <w:r>
        <w:rPr>
          <w:spacing w:val="-3"/>
        </w:rPr>
        <w:t xml:space="preserve"> </w:t>
      </w:r>
      <w:r>
        <w:t>and</w:t>
      </w:r>
      <w:r>
        <w:rPr>
          <w:spacing w:val="-4"/>
        </w:rPr>
        <w:t xml:space="preserve"> </w:t>
      </w:r>
      <w:r>
        <w:t>civil</w:t>
      </w:r>
      <w:r>
        <w:rPr>
          <w:spacing w:val="-1"/>
        </w:rPr>
        <w:t xml:space="preserve"> </w:t>
      </w:r>
      <w:r>
        <w:t>case</w:t>
      </w:r>
      <w:r>
        <w:rPr>
          <w:spacing w:val="-4"/>
        </w:rPr>
        <w:t xml:space="preserve"> </w:t>
      </w:r>
      <w:r>
        <w:t>activities.</w:t>
      </w:r>
    </w:p>
    <w:p w14:paraId="1A7BBABE" w14:textId="77777777" w:rsidR="006F6CD6" w:rsidRDefault="00000000">
      <w:pPr>
        <w:pStyle w:val="ListParagraph"/>
        <w:numPr>
          <w:ilvl w:val="0"/>
          <w:numId w:val="1"/>
        </w:numPr>
        <w:tabs>
          <w:tab w:val="left" w:pos="820"/>
          <w:tab w:val="left" w:pos="821"/>
        </w:tabs>
        <w:spacing w:before="15"/>
        <w:ind w:hanging="362"/>
      </w:pPr>
      <w:r>
        <w:t>Review facts and law, conduct legal research, prepare pleadings, and conduct defense</w:t>
      </w:r>
      <w:r>
        <w:rPr>
          <w:spacing w:val="-33"/>
        </w:rPr>
        <w:t xml:space="preserve"> </w:t>
      </w:r>
      <w:r>
        <w:t>interviews.</w:t>
      </w:r>
    </w:p>
    <w:p w14:paraId="17B7C924" w14:textId="77777777" w:rsidR="006F6CD6" w:rsidRDefault="00000000">
      <w:pPr>
        <w:pStyle w:val="ListParagraph"/>
        <w:numPr>
          <w:ilvl w:val="0"/>
          <w:numId w:val="1"/>
        </w:numPr>
        <w:tabs>
          <w:tab w:val="left" w:pos="820"/>
          <w:tab w:val="left" w:pos="821"/>
        </w:tabs>
        <w:spacing w:before="15"/>
        <w:ind w:right="135" w:hanging="360"/>
      </w:pPr>
      <w:r>
        <w:t>Conduct</w:t>
      </w:r>
      <w:r>
        <w:rPr>
          <w:spacing w:val="-8"/>
        </w:rPr>
        <w:t xml:space="preserve"> </w:t>
      </w:r>
      <w:r>
        <w:t>pretrial</w:t>
      </w:r>
      <w:r>
        <w:rPr>
          <w:spacing w:val="-5"/>
        </w:rPr>
        <w:t xml:space="preserve"> </w:t>
      </w:r>
      <w:r>
        <w:t>conferences,</w:t>
      </w:r>
      <w:r>
        <w:rPr>
          <w:spacing w:val="-6"/>
        </w:rPr>
        <w:t xml:space="preserve"> </w:t>
      </w:r>
      <w:r>
        <w:t>including</w:t>
      </w:r>
      <w:r>
        <w:rPr>
          <w:spacing w:val="-9"/>
        </w:rPr>
        <w:t xml:space="preserve"> </w:t>
      </w:r>
      <w:r>
        <w:t>negotiation</w:t>
      </w:r>
      <w:r>
        <w:rPr>
          <w:spacing w:val="-6"/>
        </w:rPr>
        <w:t xml:space="preserve"> </w:t>
      </w:r>
      <w:r>
        <w:t>of</w:t>
      </w:r>
      <w:r>
        <w:rPr>
          <w:spacing w:val="-9"/>
        </w:rPr>
        <w:t xml:space="preserve"> </w:t>
      </w:r>
      <w:r>
        <w:t>plea</w:t>
      </w:r>
      <w:r>
        <w:rPr>
          <w:spacing w:val="-9"/>
        </w:rPr>
        <w:t xml:space="preserve"> </w:t>
      </w:r>
      <w:r>
        <w:t>agreement</w:t>
      </w:r>
      <w:r>
        <w:rPr>
          <w:spacing w:val="-6"/>
        </w:rPr>
        <w:t xml:space="preserve"> </w:t>
      </w:r>
      <w:r>
        <w:t>offers</w:t>
      </w:r>
      <w:r>
        <w:rPr>
          <w:spacing w:val="-6"/>
        </w:rPr>
        <w:t xml:space="preserve"> </w:t>
      </w:r>
      <w:r>
        <w:t>and</w:t>
      </w:r>
      <w:r>
        <w:rPr>
          <w:spacing w:val="-9"/>
        </w:rPr>
        <w:t xml:space="preserve"> </w:t>
      </w:r>
      <w:r>
        <w:t>terms</w:t>
      </w:r>
      <w:r>
        <w:rPr>
          <w:spacing w:val="-6"/>
        </w:rPr>
        <w:t xml:space="preserve"> </w:t>
      </w:r>
      <w:r>
        <w:t>of</w:t>
      </w:r>
      <w:r>
        <w:rPr>
          <w:spacing w:val="1"/>
        </w:rPr>
        <w:t xml:space="preserve"> </w:t>
      </w:r>
      <w:r>
        <w:t>deferred judgments and</w:t>
      </w:r>
      <w:r>
        <w:rPr>
          <w:spacing w:val="-5"/>
        </w:rPr>
        <w:t xml:space="preserve"> </w:t>
      </w:r>
      <w:r>
        <w:t>prosecution.</w:t>
      </w:r>
    </w:p>
    <w:p w14:paraId="00AC33D0" w14:textId="77777777" w:rsidR="006F6CD6" w:rsidRDefault="00000000">
      <w:pPr>
        <w:pStyle w:val="ListParagraph"/>
        <w:numPr>
          <w:ilvl w:val="0"/>
          <w:numId w:val="1"/>
        </w:numPr>
        <w:tabs>
          <w:tab w:val="left" w:pos="820"/>
          <w:tab w:val="left" w:pos="821"/>
        </w:tabs>
        <w:spacing w:before="12"/>
        <w:ind w:right="481" w:hanging="360"/>
      </w:pPr>
      <w:r>
        <w:t>Collaborate and confer with the Town Attorney, as needed, including consulting with the Town Attorney on interpretations of the Municipal Code and</w:t>
      </w:r>
      <w:r>
        <w:rPr>
          <w:spacing w:val="-22"/>
        </w:rPr>
        <w:t xml:space="preserve"> </w:t>
      </w:r>
      <w:r>
        <w:t>appeals.</w:t>
      </w:r>
    </w:p>
    <w:p w14:paraId="694C5BD9" w14:textId="77777777" w:rsidR="006F6CD6" w:rsidRDefault="00000000">
      <w:pPr>
        <w:pStyle w:val="ListParagraph"/>
        <w:numPr>
          <w:ilvl w:val="0"/>
          <w:numId w:val="1"/>
        </w:numPr>
        <w:tabs>
          <w:tab w:val="left" w:pos="820"/>
          <w:tab w:val="left" w:pos="821"/>
        </w:tabs>
        <w:spacing w:before="16"/>
        <w:ind w:right="441" w:hanging="360"/>
      </w:pPr>
      <w:r>
        <w:t>Work with the Town Attorney, Town staff, and personnel in preparing matters for Municipal Court prosecution.</w:t>
      </w:r>
    </w:p>
    <w:p w14:paraId="316C70E5" w14:textId="77777777" w:rsidR="006F6CD6" w:rsidRDefault="006F6CD6">
      <w:pPr>
        <w:pStyle w:val="BodyText"/>
        <w:spacing w:before="11"/>
        <w:ind w:left="0"/>
        <w:rPr>
          <w:sz w:val="21"/>
        </w:rPr>
      </w:pPr>
    </w:p>
    <w:p w14:paraId="2833D710" w14:textId="77777777" w:rsidR="006F6CD6" w:rsidRDefault="00000000">
      <w:pPr>
        <w:pStyle w:val="Heading1"/>
        <w:rPr>
          <w:b w:val="0"/>
        </w:rPr>
      </w:pPr>
      <w:r>
        <w:t>Proposals should include the following information</w:t>
      </w:r>
      <w:r>
        <w:rPr>
          <w:b w:val="0"/>
        </w:rPr>
        <w:t>:</w:t>
      </w:r>
    </w:p>
    <w:p w14:paraId="67CE3A6E" w14:textId="77777777" w:rsidR="006F6CD6" w:rsidRDefault="006F6CD6">
      <w:pPr>
        <w:pStyle w:val="BodyText"/>
        <w:spacing w:before="2"/>
        <w:ind w:left="0"/>
        <w:rPr>
          <w:sz w:val="23"/>
        </w:rPr>
      </w:pPr>
    </w:p>
    <w:p w14:paraId="6DA481F3" w14:textId="77777777" w:rsidR="006F6CD6" w:rsidRDefault="00000000">
      <w:pPr>
        <w:pStyle w:val="ListParagraph"/>
        <w:numPr>
          <w:ilvl w:val="0"/>
          <w:numId w:val="1"/>
        </w:numPr>
        <w:tabs>
          <w:tab w:val="left" w:pos="820"/>
          <w:tab w:val="left" w:pos="821"/>
        </w:tabs>
        <w:ind w:right="151" w:hanging="360"/>
      </w:pPr>
      <w:r>
        <w:t>Background of your firm, including size, date established and office location; or individual qualifications if not associated with a</w:t>
      </w:r>
      <w:r>
        <w:rPr>
          <w:spacing w:val="-16"/>
        </w:rPr>
        <w:t xml:space="preserve"> </w:t>
      </w:r>
      <w:r>
        <w:t>firm.</w:t>
      </w:r>
    </w:p>
    <w:p w14:paraId="5B1A2802" w14:textId="77777777" w:rsidR="006F6CD6" w:rsidRDefault="00000000">
      <w:pPr>
        <w:pStyle w:val="ListParagraph"/>
        <w:numPr>
          <w:ilvl w:val="0"/>
          <w:numId w:val="1"/>
        </w:numPr>
        <w:tabs>
          <w:tab w:val="left" w:pos="851"/>
          <w:tab w:val="left" w:pos="852"/>
        </w:tabs>
        <w:spacing w:before="12"/>
        <w:ind w:left="851" w:hanging="360"/>
      </w:pPr>
      <w:r>
        <w:t>Information</w:t>
      </w:r>
      <w:r>
        <w:rPr>
          <w:spacing w:val="-4"/>
        </w:rPr>
        <w:t xml:space="preserve"> </w:t>
      </w:r>
      <w:r>
        <w:t>on</w:t>
      </w:r>
      <w:r>
        <w:rPr>
          <w:spacing w:val="-5"/>
        </w:rPr>
        <w:t xml:space="preserve"> </w:t>
      </w:r>
      <w:r>
        <w:t>your/the</w:t>
      </w:r>
      <w:r>
        <w:rPr>
          <w:spacing w:val="-6"/>
        </w:rPr>
        <w:t xml:space="preserve"> </w:t>
      </w:r>
      <w:r>
        <w:t>firm’s</w:t>
      </w:r>
      <w:r>
        <w:rPr>
          <w:spacing w:val="-6"/>
        </w:rPr>
        <w:t xml:space="preserve"> </w:t>
      </w:r>
      <w:r>
        <w:t>experience</w:t>
      </w:r>
      <w:r>
        <w:rPr>
          <w:spacing w:val="-4"/>
        </w:rPr>
        <w:t xml:space="preserve"> </w:t>
      </w:r>
      <w:r>
        <w:t>as</w:t>
      </w:r>
      <w:r>
        <w:rPr>
          <w:spacing w:val="-7"/>
        </w:rPr>
        <w:t xml:space="preserve"> </w:t>
      </w:r>
      <w:r>
        <w:t>it</w:t>
      </w:r>
      <w:r>
        <w:rPr>
          <w:spacing w:val="-8"/>
        </w:rPr>
        <w:t xml:space="preserve"> </w:t>
      </w:r>
      <w:r>
        <w:t>relates</w:t>
      </w:r>
      <w:r>
        <w:rPr>
          <w:spacing w:val="-8"/>
        </w:rPr>
        <w:t xml:space="preserve"> </w:t>
      </w:r>
      <w:r>
        <w:t>to</w:t>
      </w:r>
      <w:r>
        <w:rPr>
          <w:spacing w:val="-5"/>
        </w:rPr>
        <w:t xml:space="preserve"> </w:t>
      </w:r>
      <w:r>
        <w:t>the</w:t>
      </w:r>
      <w:r>
        <w:rPr>
          <w:spacing w:val="-7"/>
        </w:rPr>
        <w:t xml:space="preserve"> </w:t>
      </w:r>
      <w:r>
        <w:t>following</w:t>
      </w:r>
      <w:r>
        <w:rPr>
          <w:spacing w:val="-7"/>
        </w:rPr>
        <w:t xml:space="preserve"> </w:t>
      </w:r>
      <w:r>
        <w:t>areas:</w:t>
      </w:r>
    </w:p>
    <w:p w14:paraId="157DC1C0" w14:textId="77777777" w:rsidR="006F6CD6" w:rsidRDefault="00000000">
      <w:pPr>
        <w:pStyle w:val="ListParagraph"/>
        <w:numPr>
          <w:ilvl w:val="1"/>
          <w:numId w:val="1"/>
        </w:numPr>
        <w:tabs>
          <w:tab w:val="left" w:pos="1566"/>
          <w:tab w:val="left" w:pos="1567"/>
        </w:tabs>
        <w:spacing w:before="6" w:line="263" w:lineRule="exact"/>
      </w:pPr>
      <w:r>
        <w:t>Prosecution</w:t>
      </w:r>
      <w:r>
        <w:rPr>
          <w:spacing w:val="-9"/>
        </w:rPr>
        <w:t xml:space="preserve"> </w:t>
      </w:r>
      <w:r>
        <w:t>in</w:t>
      </w:r>
      <w:r>
        <w:rPr>
          <w:spacing w:val="-7"/>
        </w:rPr>
        <w:t xml:space="preserve"> </w:t>
      </w:r>
      <w:r>
        <w:t>municipal</w:t>
      </w:r>
      <w:r>
        <w:rPr>
          <w:spacing w:val="-5"/>
        </w:rPr>
        <w:t xml:space="preserve"> </w:t>
      </w:r>
      <w:r>
        <w:t>court,</w:t>
      </w:r>
      <w:r>
        <w:rPr>
          <w:spacing w:val="-9"/>
        </w:rPr>
        <w:t xml:space="preserve"> </w:t>
      </w:r>
      <w:r>
        <w:t>including</w:t>
      </w:r>
      <w:r>
        <w:rPr>
          <w:spacing w:val="-7"/>
        </w:rPr>
        <w:t xml:space="preserve"> </w:t>
      </w:r>
      <w:r>
        <w:t>familiarity</w:t>
      </w:r>
      <w:r>
        <w:rPr>
          <w:spacing w:val="-7"/>
        </w:rPr>
        <w:t xml:space="preserve"> </w:t>
      </w:r>
      <w:r>
        <w:t>with</w:t>
      </w:r>
      <w:r>
        <w:rPr>
          <w:spacing w:val="-5"/>
        </w:rPr>
        <w:t xml:space="preserve"> </w:t>
      </w:r>
      <w:r>
        <w:t>court</w:t>
      </w:r>
      <w:r>
        <w:rPr>
          <w:spacing w:val="-4"/>
        </w:rPr>
        <w:t xml:space="preserve"> </w:t>
      </w:r>
      <w:proofErr w:type="gramStart"/>
      <w:r>
        <w:t>rules</w:t>
      </w:r>
      <w:proofErr w:type="gramEnd"/>
    </w:p>
    <w:p w14:paraId="147EA13E" w14:textId="77777777" w:rsidR="006F6CD6" w:rsidRDefault="00000000">
      <w:pPr>
        <w:pStyle w:val="ListParagraph"/>
        <w:numPr>
          <w:ilvl w:val="1"/>
          <w:numId w:val="1"/>
        </w:numPr>
        <w:tabs>
          <w:tab w:val="left" w:pos="1540"/>
          <w:tab w:val="left" w:pos="1541"/>
        </w:tabs>
        <w:spacing w:line="254" w:lineRule="exact"/>
        <w:ind w:left="1540" w:hanging="362"/>
      </w:pPr>
      <w:r>
        <w:t>Statutory</w:t>
      </w:r>
      <w:r>
        <w:rPr>
          <w:spacing w:val="-11"/>
        </w:rPr>
        <w:t xml:space="preserve"> </w:t>
      </w:r>
      <w:r>
        <w:t>municipalities</w:t>
      </w:r>
    </w:p>
    <w:p w14:paraId="58FC8DBB" w14:textId="77777777" w:rsidR="006F6CD6" w:rsidRDefault="00000000">
      <w:pPr>
        <w:pStyle w:val="ListParagraph"/>
        <w:numPr>
          <w:ilvl w:val="1"/>
          <w:numId w:val="1"/>
        </w:numPr>
        <w:tabs>
          <w:tab w:val="left" w:pos="1540"/>
          <w:tab w:val="left" w:pos="1541"/>
        </w:tabs>
        <w:spacing w:line="253" w:lineRule="exact"/>
        <w:ind w:left="1540" w:hanging="362"/>
      </w:pPr>
      <w:r>
        <w:t>Code</w:t>
      </w:r>
      <w:r>
        <w:rPr>
          <w:spacing w:val="-4"/>
        </w:rPr>
        <w:t xml:space="preserve"> </w:t>
      </w:r>
      <w:proofErr w:type="gramStart"/>
      <w:r>
        <w:t>enforcement</w:t>
      </w:r>
      <w:proofErr w:type="gramEnd"/>
    </w:p>
    <w:p w14:paraId="6BD62057" w14:textId="77777777" w:rsidR="006F6CD6" w:rsidRDefault="00000000">
      <w:pPr>
        <w:pStyle w:val="ListParagraph"/>
        <w:numPr>
          <w:ilvl w:val="1"/>
          <w:numId w:val="1"/>
        </w:numPr>
        <w:tabs>
          <w:tab w:val="left" w:pos="1540"/>
          <w:tab w:val="left" w:pos="1541"/>
        </w:tabs>
        <w:spacing w:line="256" w:lineRule="exact"/>
        <w:ind w:left="1540" w:hanging="362"/>
      </w:pPr>
      <w:r>
        <w:t>Colorado Model Traffic</w:t>
      </w:r>
      <w:r>
        <w:rPr>
          <w:spacing w:val="-12"/>
        </w:rPr>
        <w:t xml:space="preserve"> </w:t>
      </w:r>
      <w:r>
        <w:t>Code</w:t>
      </w:r>
    </w:p>
    <w:p w14:paraId="10A3888B" w14:textId="77777777" w:rsidR="006F6CD6" w:rsidRDefault="00000000">
      <w:pPr>
        <w:pStyle w:val="ListParagraph"/>
        <w:numPr>
          <w:ilvl w:val="1"/>
          <w:numId w:val="1"/>
        </w:numPr>
        <w:tabs>
          <w:tab w:val="left" w:pos="1540"/>
          <w:tab w:val="left" w:pos="1541"/>
        </w:tabs>
        <w:spacing w:line="259" w:lineRule="exact"/>
        <w:ind w:left="1540" w:hanging="362"/>
      </w:pPr>
      <w:r>
        <w:t>Animal control</w:t>
      </w:r>
      <w:r>
        <w:rPr>
          <w:spacing w:val="-6"/>
        </w:rPr>
        <w:t xml:space="preserve"> </w:t>
      </w:r>
      <w:r>
        <w:t>laws</w:t>
      </w:r>
    </w:p>
    <w:p w14:paraId="6CB9F55D" w14:textId="77777777" w:rsidR="006F6CD6" w:rsidRDefault="00000000">
      <w:pPr>
        <w:pStyle w:val="ListParagraph"/>
        <w:numPr>
          <w:ilvl w:val="0"/>
          <w:numId w:val="1"/>
        </w:numPr>
        <w:tabs>
          <w:tab w:val="left" w:pos="821"/>
        </w:tabs>
        <w:ind w:right="109" w:hanging="360"/>
        <w:jc w:val="both"/>
      </w:pPr>
      <w:r>
        <w:t>List</w:t>
      </w:r>
      <w:r>
        <w:rPr>
          <w:spacing w:val="-13"/>
        </w:rPr>
        <w:t xml:space="preserve"> </w:t>
      </w:r>
      <w:r>
        <w:t>the</w:t>
      </w:r>
      <w:r>
        <w:rPr>
          <w:spacing w:val="-12"/>
        </w:rPr>
        <w:t xml:space="preserve"> </w:t>
      </w:r>
      <w:r>
        <w:t>municipalities</w:t>
      </w:r>
      <w:r>
        <w:rPr>
          <w:spacing w:val="-10"/>
        </w:rPr>
        <w:t xml:space="preserve"> </w:t>
      </w:r>
      <w:r>
        <w:t>you</w:t>
      </w:r>
      <w:r>
        <w:rPr>
          <w:spacing w:val="-17"/>
        </w:rPr>
        <w:t xml:space="preserve"> </w:t>
      </w:r>
      <w:r>
        <w:t>currently</w:t>
      </w:r>
      <w:r>
        <w:rPr>
          <w:spacing w:val="-16"/>
        </w:rPr>
        <w:t xml:space="preserve"> </w:t>
      </w:r>
      <w:r>
        <w:t>represent</w:t>
      </w:r>
      <w:r>
        <w:rPr>
          <w:spacing w:val="-8"/>
        </w:rPr>
        <w:t xml:space="preserve"> </w:t>
      </w:r>
      <w:r>
        <w:t>or</w:t>
      </w:r>
      <w:r>
        <w:rPr>
          <w:spacing w:val="-11"/>
        </w:rPr>
        <w:t xml:space="preserve"> </w:t>
      </w:r>
      <w:r>
        <w:t>have</w:t>
      </w:r>
      <w:r>
        <w:rPr>
          <w:spacing w:val="-14"/>
        </w:rPr>
        <w:t xml:space="preserve"> </w:t>
      </w:r>
      <w:r>
        <w:t>previously</w:t>
      </w:r>
      <w:r>
        <w:rPr>
          <w:spacing w:val="-14"/>
        </w:rPr>
        <w:t xml:space="preserve"> </w:t>
      </w:r>
      <w:r>
        <w:t>represented,</w:t>
      </w:r>
      <w:r>
        <w:rPr>
          <w:spacing w:val="-11"/>
        </w:rPr>
        <w:t xml:space="preserve"> </w:t>
      </w:r>
      <w:r>
        <w:t>if</w:t>
      </w:r>
      <w:r>
        <w:rPr>
          <w:spacing w:val="-11"/>
        </w:rPr>
        <w:t xml:space="preserve"> </w:t>
      </w:r>
      <w:r>
        <w:t>any,</w:t>
      </w:r>
      <w:r>
        <w:rPr>
          <w:spacing w:val="-12"/>
        </w:rPr>
        <w:t xml:space="preserve"> </w:t>
      </w:r>
      <w:r>
        <w:t>with</w:t>
      </w:r>
      <w:r>
        <w:rPr>
          <w:spacing w:val="-7"/>
        </w:rPr>
        <w:t xml:space="preserve"> </w:t>
      </w:r>
      <w:r>
        <w:t>the</w:t>
      </w:r>
      <w:r>
        <w:rPr>
          <w:spacing w:val="-12"/>
        </w:rPr>
        <w:t xml:space="preserve"> </w:t>
      </w:r>
      <w:r>
        <w:t>dates of representation for each</w:t>
      </w:r>
      <w:proofErr w:type="gramStart"/>
      <w:r>
        <w:t xml:space="preserve">. </w:t>
      </w:r>
      <w:proofErr w:type="gramEnd"/>
      <w:r>
        <w:t>Include a summary of your duties and responsibilities for each municipality</w:t>
      </w:r>
      <w:proofErr w:type="gramStart"/>
      <w:r>
        <w:t xml:space="preserve">. </w:t>
      </w:r>
      <w:proofErr w:type="gramEnd"/>
      <w:r>
        <w:t>Please include a comprehensive list of municipal clients over the past five years and name the attorney assigned to those</w:t>
      </w:r>
      <w:r>
        <w:rPr>
          <w:spacing w:val="-18"/>
        </w:rPr>
        <w:t xml:space="preserve"> </w:t>
      </w:r>
      <w:r>
        <w:t>clients.</w:t>
      </w:r>
    </w:p>
    <w:p w14:paraId="3506EBD2" w14:textId="77777777" w:rsidR="006F6CD6" w:rsidRDefault="00000000">
      <w:pPr>
        <w:pStyle w:val="ListParagraph"/>
        <w:numPr>
          <w:ilvl w:val="0"/>
          <w:numId w:val="1"/>
        </w:numPr>
        <w:tabs>
          <w:tab w:val="left" w:pos="820"/>
          <w:tab w:val="left" w:pos="821"/>
        </w:tabs>
        <w:spacing w:before="22"/>
        <w:ind w:hanging="362"/>
      </w:pPr>
      <w:r>
        <w:t>Describe</w:t>
      </w:r>
      <w:r>
        <w:rPr>
          <w:spacing w:val="-7"/>
        </w:rPr>
        <w:t xml:space="preserve"> </w:t>
      </w:r>
      <w:r>
        <w:t>the</w:t>
      </w:r>
      <w:r>
        <w:rPr>
          <w:spacing w:val="-5"/>
        </w:rPr>
        <w:t xml:space="preserve"> </w:t>
      </w:r>
      <w:r>
        <w:t>primary</w:t>
      </w:r>
      <w:r>
        <w:rPr>
          <w:spacing w:val="-7"/>
        </w:rPr>
        <w:t xml:space="preserve"> </w:t>
      </w:r>
      <w:r>
        <w:t>focus</w:t>
      </w:r>
      <w:r>
        <w:rPr>
          <w:spacing w:val="-7"/>
        </w:rPr>
        <w:t xml:space="preserve"> </w:t>
      </w:r>
      <w:r>
        <w:t>of</w:t>
      </w:r>
      <w:r>
        <w:rPr>
          <w:spacing w:val="-5"/>
        </w:rPr>
        <w:t xml:space="preserve"> </w:t>
      </w:r>
      <w:r>
        <w:t>your/the</w:t>
      </w:r>
      <w:r>
        <w:rPr>
          <w:spacing w:val="-7"/>
        </w:rPr>
        <w:t xml:space="preserve"> </w:t>
      </w:r>
      <w:r>
        <w:t>firm’s</w:t>
      </w:r>
      <w:r>
        <w:rPr>
          <w:spacing w:val="-7"/>
        </w:rPr>
        <w:t xml:space="preserve"> </w:t>
      </w:r>
      <w:r>
        <w:t>representation</w:t>
      </w:r>
      <w:r>
        <w:rPr>
          <w:spacing w:val="-2"/>
        </w:rPr>
        <w:t xml:space="preserve"> </w:t>
      </w:r>
      <w:r>
        <w:t>not</w:t>
      </w:r>
      <w:r>
        <w:rPr>
          <w:spacing w:val="-5"/>
        </w:rPr>
        <w:t xml:space="preserve"> </w:t>
      </w:r>
      <w:r>
        <w:t>related</w:t>
      </w:r>
      <w:r>
        <w:rPr>
          <w:spacing w:val="-7"/>
        </w:rPr>
        <w:t xml:space="preserve"> </w:t>
      </w:r>
      <w:r>
        <w:t>to</w:t>
      </w:r>
      <w:r>
        <w:rPr>
          <w:spacing w:val="-6"/>
        </w:rPr>
        <w:t xml:space="preserve"> </w:t>
      </w:r>
      <w:r>
        <w:t>municipalities.</w:t>
      </w:r>
    </w:p>
    <w:p w14:paraId="659194A7" w14:textId="77777777" w:rsidR="006F6CD6" w:rsidRDefault="00000000">
      <w:pPr>
        <w:pStyle w:val="ListParagraph"/>
        <w:numPr>
          <w:ilvl w:val="0"/>
          <w:numId w:val="1"/>
        </w:numPr>
        <w:tabs>
          <w:tab w:val="left" w:pos="820"/>
          <w:tab w:val="left" w:pos="821"/>
        </w:tabs>
        <w:spacing w:before="15"/>
        <w:ind w:right="216" w:hanging="360"/>
      </w:pPr>
      <w:r>
        <w:t xml:space="preserve">Identify the attorney who would be primarily responsible for work on behalf of the Town </w:t>
      </w:r>
      <w:proofErr w:type="gramStart"/>
      <w:r>
        <w:t xml:space="preserve">and,   </w:t>
      </w:r>
      <w:proofErr w:type="gramEnd"/>
      <w:r>
        <w:t xml:space="preserve"> if different</w:t>
      </w:r>
      <w:r>
        <w:rPr>
          <w:spacing w:val="-5"/>
        </w:rPr>
        <w:t xml:space="preserve"> </w:t>
      </w:r>
      <w:r>
        <w:t>from</w:t>
      </w:r>
      <w:r>
        <w:rPr>
          <w:spacing w:val="-6"/>
        </w:rPr>
        <w:t xml:space="preserve"> </w:t>
      </w:r>
      <w:r>
        <w:t>the</w:t>
      </w:r>
      <w:r>
        <w:rPr>
          <w:spacing w:val="-4"/>
        </w:rPr>
        <w:t xml:space="preserve"> </w:t>
      </w:r>
      <w:r>
        <w:t>responsible</w:t>
      </w:r>
      <w:r>
        <w:rPr>
          <w:spacing w:val="-2"/>
        </w:rPr>
        <w:t xml:space="preserve"> </w:t>
      </w:r>
      <w:r>
        <w:t>attorney,</w:t>
      </w:r>
      <w:r>
        <w:rPr>
          <w:spacing w:val="-2"/>
        </w:rPr>
        <w:t xml:space="preserve"> </w:t>
      </w:r>
      <w:r>
        <w:t>the</w:t>
      </w:r>
      <w:r>
        <w:rPr>
          <w:spacing w:val="-3"/>
        </w:rPr>
        <w:t xml:space="preserve"> </w:t>
      </w:r>
      <w:r>
        <w:t>attorney</w:t>
      </w:r>
      <w:r>
        <w:rPr>
          <w:spacing w:val="-6"/>
        </w:rPr>
        <w:t xml:space="preserve"> </w:t>
      </w:r>
      <w:r>
        <w:t>who</w:t>
      </w:r>
      <w:r>
        <w:rPr>
          <w:spacing w:val="-2"/>
        </w:rPr>
        <w:t xml:space="preserve"> </w:t>
      </w:r>
      <w:r>
        <w:t>would</w:t>
      </w:r>
      <w:r>
        <w:rPr>
          <w:spacing w:val="-7"/>
        </w:rPr>
        <w:t xml:space="preserve"> </w:t>
      </w:r>
      <w:r>
        <w:t>attend</w:t>
      </w:r>
      <w:r>
        <w:rPr>
          <w:spacing w:val="-5"/>
        </w:rPr>
        <w:t xml:space="preserve"> </w:t>
      </w:r>
      <w:r>
        <w:t>court</w:t>
      </w:r>
      <w:r>
        <w:rPr>
          <w:spacing w:val="-4"/>
        </w:rPr>
        <w:t xml:space="preserve"> </w:t>
      </w:r>
      <w:r>
        <w:t>dates.</w:t>
      </w:r>
    </w:p>
    <w:p w14:paraId="1D00C1CE" w14:textId="77777777" w:rsidR="006F6CD6" w:rsidRDefault="00000000">
      <w:pPr>
        <w:pStyle w:val="ListParagraph"/>
        <w:numPr>
          <w:ilvl w:val="0"/>
          <w:numId w:val="1"/>
        </w:numPr>
        <w:tabs>
          <w:tab w:val="left" w:pos="820"/>
          <w:tab w:val="left" w:pos="821"/>
        </w:tabs>
        <w:spacing w:before="14"/>
        <w:ind w:hanging="360"/>
      </w:pPr>
      <w:r>
        <w:t xml:space="preserve">Specify your availability to attend </w:t>
      </w:r>
      <w:r>
        <w:rPr>
          <w:spacing w:val="3"/>
        </w:rPr>
        <w:t>court</w:t>
      </w:r>
      <w:r>
        <w:rPr>
          <w:spacing w:val="31"/>
        </w:rPr>
        <w:t xml:space="preserve"> </w:t>
      </w:r>
      <w:r>
        <w:rPr>
          <w:spacing w:val="3"/>
        </w:rPr>
        <w:t>dockets.</w:t>
      </w:r>
    </w:p>
    <w:p w14:paraId="4117CE55" w14:textId="77777777" w:rsidR="006F6CD6" w:rsidRDefault="00000000">
      <w:pPr>
        <w:pStyle w:val="ListParagraph"/>
        <w:numPr>
          <w:ilvl w:val="0"/>
          <w:numId w:val="1"/>
        </w:numPr>
        <w:tabs>
          <w:tab w:val="left" w:pos="820"/>
          <w:tab w:val="left" w:pos="821"/>
        </w:tabs>
        <w:spacing w:before="12"/>
        <w:ind w:hanging="362"/>
      </w:pPr>
      <w:r>
        <w:t>Provide</w:t>
      </w:r>
      <w:r>
        <w:rPr>
          <w:spacing w:val="-5"/>
        </w:rPr>
        <w:t xml:space="preserve"> </w:t>
      </w:r>
      <w:r>
        <w:t>information</w:t>
      </w:r>
      <w:r>
        <w:rPr>
          <w:spacing w:val="-4"/>
        </w:rPr>
        <w:t xml:space="preserve"> </w:t>
      </w:r>
      <w:r>
        <w:t>on</w:t>
      </w:r>
      <w:r>
        <w:rPr>
          <w:spacing w:val="-8"/>
        </w:rPr>
        <w:t xml:space="preserve"> </w:t>
      </w:r>
      <w:r>
        <w:t>your</w:t>
      </w:r>
      <w:r>
        <w:rPr>
          <w:spacing w:val="-3"/>
        </w:rPr>
        <w:t xml:space="preserve"> </w:t>
      </w:r>
      <w:r>
        <w:t>billing</w:t>
      </w:r>
      <w:r>
        <w:rPr>
          <w:spacing w:val="-8"/>
        </w:rPr>
        <w:t xml:space="preserve"> </w:t>
      </w:r>
      <w:r>
        <w:t>rates</w:t>
      </w:r>
      <w:r>
        <w:rPr>
          <w:spacing w:val="-7"/>
        </w:rPr>
        <w:t xml:space="preserve"> </w:t>
      </w:r>
      <w:r>
        <w:t>and</w:t>
      </w:r>
      <w:r>
        <w:rPr>
          <w:spacing w:val="-4"/>
        </w:rPr>
        <w:t xml:space="preserve"> </w:t>
      </w:r>
      <w:r>
        <w:t>practices,</w:t>
      </w:r>
      <w:r>
        <w:rPr>
          <w:spacing w:val="-7"/>
        </w:rPr>
        <w:t xml:space="preserve"> </w:t>
      </w:r>
      <w:r>
        <w:t>including:</w:t>
      </w:r>
    </w:p>
    <w:p w14:paraId="49536C31" w14:textId="77777777" w:rsidR="006F6CD6" w:rsidRDefault="00000000">
      <w:pPr>
        <w:pStyle w:val="ListParagraph"/>
        <w:numPr>
          <w:ilvl w:val="1"/>
          <w:numId w:val="1"/>
        </w:numPr>
        <w:tabs>
          <w:tab w:val="left" w:pos="1540"/>
          <w:tab w:val="left" w:pos="1541"/>
        </w:tabs>
        <w:spacing w:before="18" w:line="236" w:lineRule="exact"/>
        <w:ind w:left="1540" w:right="134"/>
      </w:pPr>
      <w:r>
        <w:t>Billing rates for each attorney and any support personnel that would be involved in providing legal services to the</w:t>
      </w:r>
      <w:r>
        <w:rPr>
          <w:spacing w:val="-17"/>
        </w:rPr>
        <w:t xml:space="preserve"> </w:t>
      </w:r>
      <w:r>
        <w:t>Town.</w:t>
      </w:r>
    </w:p>
    <w:p w14:paraId="206A816C" w14:textId="77777777" w:rsidR="006F6CD6" w:rsidRDefault="00000000">
      <w:pPr>
        <w:pStyle w:val="ListParagraph"/>
        <w:numPr>
          <w:ilvl w:val="1"/>
          <w:numId w:val="1"/>
        </w:numPr>
        <w:tabs>
          <w:tab w:val="left" w:pos="1540"/>
          <w:tab w:val="left" w:pos="1541"/>
        </w:tabs>
        <w:spacing w:before="4" w:line="259" w:lineRule="exact"/>
        <w:ind w:left="1540" w:hanging="362"/>
      </w:pPr>
      <w:r>
        <w:t>A summary of your/the firm’s billing</w:t>
      </w:r>
      <w:r>
        <w:rPr>
          <w:spacing w:val="-34"/>
        </w:rPr>
        <w:t xml:space="preserve"> </w:t>
      </w:r>
      <w:r>
        <w:t>practices.</w:t>
      </w:r>
    </w:p>
    <w:p w14:paraId="30F3DC1C" w14:textId="77777777" w:rsidR="006F6CD6" w:rsidRDefault="00000000">
      <w:pPr>
        <w:pStyle w:val="ListParagraph"/>
        <w:numPr>
          <w:ilvl w:val="1"/>
          <w:numId w:val="1"/>
        </w:numPr>
        <w:tabs>
          <w:tab w:val="left" w:pos="1540"/>
          <w:tab w:val="left" w:pos="1541"/>
        </w:tabs>
        <w:spacing w:before="4" w:line="236" w:lineRule="exact"/>
        <w:ind w:left="1540" w:right="133"/>
      </w:pPr>
      <w:r>
        <w:t>Rates</w:t>
      </w:r>
      <w:r>
        <w:rPr>
          <w:spacing w:val="-10"/>
        </w:rPr>
        <w:t xml:space="preserve"> </w:t>
      </w:r>
      <w:r>
        <w:t>charged</w:t>
      </w:r>
      <w:r>
        <w:rPr>
          <w:spacing w:val="-8"/>
        </w:rPr>
        <w:t xml:space="preserve"> </w:t>
      </w:r>
      <w:r>
        <w:t>for</w:t>
      </w:r>
      <w:r>
        <w:rPr>
          <w:spacing w:val="-10"/>
        </w:rPr>
        <w:t xml:space="preserve"> </w:t>
      </w:r>
      <w:r>
        <w:t>travel</w:t>
      </w:r>
      <w:r>
        <w:rPr>
          <w:spacing w:val="-7"/>
        </w:rPr>
        <w:t xml:space="preserve"> </w:t>
      </w:r>
      <w:r>
        <w:t>time,</w:t>
      </w:r>
      <w:r>
        <w:rPr>
          <w:spacing w:val="-8"/>
        </w:rPr>
        <w:t xml:space="preserve"> </w:t>
      </w:r>
      <w:r>
        <w:t>and</w:t>
      </w:r>
      <w:r>
        <w:rPr>
          <w:spacing w:val="-11"/>
        </w:rPr>
        <w:t xml:space="preserve"> </w:t>
      </w:r>
      <w:r>
        <w:t>any</w:t>
      </w:r>
      <w:r>
        <w:rPr>
          <w:spacing w:val="-11"/>
        </w:rPr>
        <w:t xml:space="preserve"> </w:t>
      </w:r>
      <w:r>
        <w:t>incidentals</w:t>
      </w:r>
      <w:r>
        <w:rPr>
          <w:spacing w:val="-5"/>
        </w:rPr>
        <w:t xml:space="preserve"> </w:t>
      </w:r>
      <w:r>
        <w:t>such</w:t>
      </w:r>
      <w:r>
        <w:rPr>
          <w:spacing w:val="-10"/>
        </w:rPr>
        <w:t xml:space="preserve"> </w:t>
      </w:r>
      <w:r>
        <w:t>as</w:t>
      </w:r>
      <w:r>
        <w:rPr>
          <w:spacing w:val="-8"/>
        </w:rPr>
        <w:t xml:space="preserve"> </w:t>
      </w:r>
      <w:r>
        <w:t>copying,</w:t>
      </w:r>
      <w:r>
        <w:rPr>
          <w:spacing w:val="-8"/>
        </w:rPr>
        <w:t xml:space="preserve"> </w:t>
      </w:r>
      <w:r>
        <w:t>telephone</w:t>
      </w:r>
      <w:r>
        <w:rPr>
          <w:spacing w:val="-10"/>
        </w:rPr>
        <w:t xml:space="preserve"> </w:t>
      </w:r>
      <w:r>
        <w:t>rates,</w:t>
      </w:r>
      <w:r>
        <w:rPr>
          <w:spacing w:val="-6"/>
        </w:rPr>
        <w:t xml:space="preserve"> </w:t>
      </w:r>
      <w:r>
        <w:t>courier services, faxes, supplies, etc., if</w:t>
      </w:r>
      <w:r>
        <w:rPr>
          <w:spacing w:val="-11"/>
        </w:rPr>
        <w:t xml:space="preserve"> </w:t>
      </w:r>
      <w:r>
        <w:t>any.</w:t>
      </w:r>
    </w:p>
    <w:p w14:paraId="164FE9C7" w14:textId="77777777" w:rsidR="006F6CD6" w:rsidRDefault="00000000">
      <w:pPr>
        <w:pStyle w:val="ListParagraph"/>
        <w:numPr>
          <w:ilvl w:val="0"/>
          <w:numId w:val="1"/>
        </w:numPr>
        <w:tabs>
          <w:tab w:val="left" w:pos="820"/>
          <w:tab w:val="left" w:pos="821"/>
        </w:tabs>
        <w:spacing w:before="15"/>
        <w:ind w:right="142" w:hanging="360"/>
      </w:pPr>
      <w:r>
        <w:t xml:space="preserve">If you are willing to </w:t>
      </w:r>
      <w:proofErr w:type="gramStart"/>
      <w:r>
        <w:t>enter</w:t>
      </w:r>
      <w:proofErr w:type="gramEnd"/>
      <w:r>
        <w:t xml:space="preserve"> a fixed fee agreement, flat rate retainer, or some combination thereof, please describe in your</w:t>
      </w:r>
      <w:r>
        <w:rPr>
          <w:spacing w:val="-12"/>
        </w:rPr>
        <w:t xml:space="preserve"> </w:t>
      </w:r>
      <w:r>
        <w:t>proposal.</w:t>
      </w:r>
    </w:p>
    <w:p w14:paraId="12C83556" w14:textId="77777777" w:rsidR="006F6CD6" w:rsidRDefault="00000000">
      <w:pPr>
        <w:pStyle w:val="ListParagraph"/>
        <w:numPr>
          <w:ilvl w:val="0"/>
          <w:numId w:val="1"/>
        </w:numPr>
        <w:tabs>
          <w:tab w:val="left" w:pos="820"/>
          <w:tab w:val="left" w:pos="821"/>
        </w:tabs>
        <w:spacing w:before="17"/>
        <w:ind w:right="119" w:hanging="360"/>
      </w:pPr>
      <w:r>
        <w:t>Discuss any known or potential conflicts of interest you or your firm may have in representing the Town.</w:t>
      </w:r>
    </w:p>
    <w:p w14:paraId="25B2E701" w14:textId="77777777" w:rsidR="006F6CD6" w:rsidRDefault="00000000">
      <w:pPr>
        <w:pStyle w:val="ListParagraph"/>
        <w:numPr>
          <w:ilvl w:val="0"/>
          <w:numId w:val="1"/>
        </w:numPr>
        <w:tabs>
          <w:tab w:val="left" w:pos="820"/>
          <w:tab w:val="left" w:pos="821"/>
        </w:tabs>
        <w:spacing w:before="17"/>
        <w:ind w:right="139" w:hanging="360"/>
      </w:pPr>
      <w:r>
        <w:t>Describe</w:t>
      </w:r>
      <w:r>
        <w:rPr>
          <w:spacing w:val="-18"/>
        </w:rPr>
        <w:t xml:space="preserve"> </w:t>
      </w:r>
      <w:r>
        <w:t>any</w:t>
      </w:r>
      <w:r>
        <w:rPr>
          <w:spacing w:val="-21"/>
        </w:rPr>
        <w:t xml:space="preserve"> </w:t>
      </w:r>
      <w:r>
        <w:t>formal</w:t>
      </w:r>
      <w:r>
        <w:rPr>
          <w:spacing w:val="-15"/>
        </w:rPr>
        <w:t xml:space="preserve"> </w:t>
      </w:r>
      <w:r>
        <w:t>disciplinary</w:t>
      </w:r>
      <w:r>
        <w:rPr>
          <w:spacing w:val="-19"/>
        </w:rPr>
        <w:t xml:space="preserve"> </w:t>
      </w:r>
      <w:r>
        <w:t>complaints</w:t>
      </w:r>
      <w:r>
        <w:rPr>
          <w:spacing w:val="-18"/>
        </w:rPr>
        <w:t xml:space="preserve"> </w:t>
      </w:r>
      <w:r>
        <w:t>or</w:t>
      </w:r>
      <w:r>
        <w:rPr>
          <w:spacing w:val="-16"/>
        </w:rPr>
        <w:t xml:space="preserve"> </w:t>
      </w:r>
      <w:r>
        <w:t>malpractice</w:t>
      </w:r>
      <w:r>
        <w:rPr>
          <w:spacing w:val="-15"/>
        </w:rPr>
        <w:t xml:space="preserve"> </w:t>
      </w:r>
      <w:r>
        <w:t>complaints</w:t>
      </w:r>
      <w:r>
        <w:rPr>
          <w:spacing w:val="-16"/>
        </w:rPr>
        <w:t xml:space="preserve"> </w:t>
      </w:r>
      <w:r>
        <w:t>that</w:t>
      </w:r>
      <w:r>
        <w:rPr>
          <w:spacing w:val="-16"/>
        </w:rPr>
        <w:t xml:space="preserve"> </w:t>
      </w:r>
      <w:r>
        <w:t>have</w:t>
      </w:r>
      <w:r>
        <w:rPr>
          <w:spacing w:val="-16"/>
        </w:rPr>
        <w:t xml:space="preserve"> </w:t>
      </w:r>
      <w:r>
        <w:t>been</w:t>
      </w:r>
      <w:r>
        <w:rPr>
          <w:spacing w:val="-17"/>
        </w:rPr>
        <w:t xml:space="preserve"> </w:t>
      </w:r>
      <w:r>
        <w:t>made</w:t>
      </w:r>
      <w:r>
        <w:rPr>
          <w:spacing w:val="-14"/>
        </w:rPr>
        <w:t xml:space="preserve"> </w:t>
      </w:r>
      <w:r>
        <w:t>against you, and their final</w:t>
      </w:r>
      <w:r>
        <w:rPr>
          <w:spacing w:val="-11"/>
        </w:rPr>
        <w:t xml:space="preserve"> </w:t>
      </w:r>
      <w:r>
        <w:t>disposition.</w:t>
      </w:r>
    </w:p>
    <w:p w14:paraId="5B54E522" w14:textId="77777777" w:rsidR="006F6CD6" w:rsidRDefault="00000000">
      <w:pPr>
        <w:pStyle w:val="ListParagraph"/>
        <w:numPr>
          <w:ilvl w:val="0"/>
          <w:numId w:val="1"/>
        </w:numPr>
        <w:tabs>
          <w:tab w:val="left" w:pos="820"/>
          <w:tab w:val="left" w:pos="821"/>
        </w:tabs>
        <w:spacing w:before="14"/>
        <w:ind w:hanging="362"/>
      </w:pPr>
      <w:r>
        <w:t>Provide three to five relevant references that the Town may</w:t>
      </w:r>
      <w:r>
        <w:rPr>
          <w:spacing w:val="-27"/>
        </w:rPr>
        <w:t xml:space="preserve"> </w:t>
      </w:r>
      <w:r>
        <w:t>contact.</w:t>
      </w:r>
    </w:p>
    <w:p w14:paraId="62E72609" w14:textId="77777777" w:rsidR="006F6CD6" w:rsidRDefault="00000000">
      <w:pPr>
        <w:pStyle w:val="ListParagraph"/>
        <w:numPr>
          <w:ilvl w:val="0"/>
          <w:numId w:val="1"/>
        </w:numPr>
        <w:tabs>
          <w:tab w:val="left" w:pos="820"/>
          <w:tab w:val="left" w:pos="821"/>
        </w:tabs>
        <w:spacing w:before="14"/>
        <w:ind w:right="140" w:hanging="360"/>
      </w:pPr>
      <w:r>
        <w:t>Please answer the following questions, limiting your combined answer to no more than one-page total:</w:t>
      </w:r>
    </w:p>
    <w:p w14:paraId="58AB1B8F" w14:textId="77777777" w:rsidR="006F6CD6" w:rsidRDefault="006F6CD6">
      <w:pPr>
        <w:sectPr w:rsidR="006F6CD6" w:rsidSect="00270909">
          <w:pgSz w:w="12240" w:h="15840"/>
          <w:pgMar w:top="1500" w:right="1320" w:bottom="280" w:left="1340" w:header="720" w:footer="720" w:gutter="0"/>
          <w:cols w:space="720"/>
        </w:sectPr>
      </w:pPr>
    </w:p>
    <w:p w14:paraId="374D1331" w14:textId="77777777" w:rsidR="006F6CD6" w:rsidRDefault="00000000">
      <w:pPr>
        <w:pStyle w:val="ListParagraph"/>
        <w:numPr>
          <w:ilvl w:val="1"/>
          <w:numId w:val="1"/>
        </w:numPr>
        <w:tabs>
          <w:tab w:val="left" w:pos="1540"/>
          <w:tab w:val="left" w:pos="1541"/>
        </w:tabs>
        <w:spacing w:before="98" w:line="232" w:lineRule="exact"/>
        <w:ind w:left="1540" w:right="241"/>
      </w:pPr>
      <w:r>
        <w:lastRenderedPageBreak/>
        <w:t>Give an example or description of the working relationship you envision with the Court Clerk, other Town staff, and the Town</w:t>
      </w:r>
      <w:r>
        <w:rPr>
          <w:spacing w:val="-19"/>
        </w:rPr>
        <w:t xml:space="preserve"> </w:t>
      </w:r>
      <w:r>
        <w:t>Attorney.</w:t>
      </w:r>
    </w:p>
    <w:p w14:paraId="22E61B44" w14:textId="77777777" w:rsidR="006F6CD6" w:rsidRDefault="00000000">
      <w:pPr>
        <w:pStyle w:val="ListParagraph"/>
        <w:numPr>
          <w:ilvl w:val="1"/>
          <w:numId w:val="1"/>
        </w:numPr>
        <w:tabs>
          <w:tab w:val="left" w:pos="1540"/>
          <w:tab w:val="left" w:pos="1541"/>
        </w:tabs>
        <w:spacing w:before="14" w:line="238" w:lineRule="exact"/>
        <w:ind w:left="1540" w:right="900"/>
      </w:pPr>
      <w:r>
        <w:t>Give an example or description of the working relationship you envision with the Municipal Court</w:t>
      </w:r>
      <w:r>
        <w:rPr>
          <w:spacing w:val="-4"/>
        </w:rPr>
        <w:t xml:space="preserve"> </w:t>
      </w:r>
      <w:r>
        <w:t>Judge.</w:t>
      </w:r>
    </w:p>
    <w:p w14:paraId="70B0B8B9" w14:textId="77777777" w:rsidR="006F6CD6" w:rsidRDefault="00000000">
      <w:pPr>
        <w:pStyle w:val="ListParagraph"/>
        <w:numPr>
          <w:ilvl w:val="1"/>
          <w:numId w:val="1"/>
        </w:numPr>
        <w:tabs>
          <w:tab w:val="left" w:pos="1540"/>
          <w:tab w:val="left" w:pos="1541"/>
        </w:tabs>
        <w:spacing w:line="270" w:lineRule="exact"/>
        <w:ind w:left="1540" w:hanging="362"/>
      </w:pPr>
      <w:r>
        <w:t>What steps would you take to prepare for a</w:t>
      </w:r>
      <w:r>
        <w:rPr>
          <w:spacing w:val="-21"/>
        </w:rPr>
        <w:t xml:space="preserve"> </w:t>
      </w:r>
      <w:r>
        <w:t>hearing?</w:t>
      </w:r>
    </w:p>
    <w:p w14:paraId="46AB73D0" w14:textId="77777777" w:rsidR="006F6CD6" w:rsidRDefault="00000000">
      <w:pPr>
        <w:pStyle w:val="BodyText"/>
        <w:spacing w:before="213"/>
        <w:ind w:left="100"/>
        <w:jc w:val="both"/>
      </w:pPr>
      <w:r>
        <w:t>Other Terms and Conditions:</w:t>
      </w:r>
    </w:p>
    <w:p w14:paraId="3A86CDE7" w14:textId="77777777" w:rsidR="006F6CD6" w:rsidRDefault="00000000">
      <w:pPr>
        <w:pStyle w:val="ListParagraph"/>
        <w:numPr>
          <w:ilvl w:val="0"/>
          <w:numId w:val="1"/>
        </w:numPr>
        <w:tabs>
          <w:tab w:val="left" w:pos="820"/>
          <w:tab w:val="left" w:pos="821"/>
        </w:tabs>
        <w:spacing w:before="16"/>
        <w:ind w:right="432" w:hanging="360"/>
      </w:pPr>
      <w:r>
        <w:t>The</w:t>
      </w:r>
      <w:r>
        <w:rPr>
          <w:spacing w:val="-16"/>
        </w:rPr>
        <w:t xml:space="preserve"> </w:t>
      </w:r>
      <w:r>
        <w:t>Town</w:t>
      </w:r>
      <w:r>
        <w:rPr>
          <w:spacing w:val="-13"/>
        </w:rPr>
        <w:t xml:space="preserve"> </w:t>
      </w:r>
      <w:r>
        <w:t>reserves</w:t>
      </w:r>
      <w:r>
        <w:rPr>
          <w:spacing w:val="-14"/>
        </w:rPr>
        <w:t xml:space="preserve"> </w:t>
      </w:r>
      <w:r>
        <w:t>the</w:t>
      </w:r>
      <w:r>
        <w:rPr>
          <w:spacing w:val="-15"/>
        </w:rPr>
        <w:t xml:space="preserve"> </w:t>
      </w:r>
      <w:r>
        <w:t>right</w:t>
      </w:r>
      <w:r>
        <w:rPr>
          <w:spacing w:val="-13"/>
        </w:rPr>
        <w:t xml:space="preserve"> </w:t>
      </w:r>
      <w:r>
        <w:t>to</w:t>
      </w:r>
      <w:r>
        <w:rPr>
          <w:spacing w:val="-13"/>
        </w:rPr>
        <w:t xml:space="preserve"> </w:t>
      </w:r>
      <w:r>
        <w:t>undertake</w:t>
      </w:r>
      <w:r>
        <w:rPr>
          <w:spacing w:val="-13"/>
        </w:rPr>
        <w:t xml:space="preserve"> </w:t>
      </w:r>
      <w:r>
        <w:t>its</w:t>
      </w:r>
      <w:r>
        <w:rPr>
          <w:spacing w:val="-13"/>
        </w:rPr>
        <w:t xml:space="preserve"> </w:t>
      </w:r>
      <w:r>
        <w:t>own</w:t>
      </w:r>
      <w:r>
        <w:rPr>
          <w:spacing w:val="-13"/>
        </w:rPr>
        <w:t xml:space="preserve"> </w:t>
      </w:r>
      <w:r>
        <w:t>investigation</w:t>
      </w:r>
      <w:r>
        <w:rPr>
          <w:spacing w:val="-15"/>
        </w:rPr>
        <w:t xml:space="preserve"> </w:t>
      </w:r>
      <w:r>
        <w:t>to</w:t>
      </w:r>
      <w:r>
        <w:rPr>
          <w:spacing w:val="-13"/>
        </w:rPr>
        <w:t xml:space="preserve"> </w:t>
      </w:r>
      <w:r>
        <w:t>evaluate</w:t>
      </w:r>
      <w:r>
        <w:rPr>
          <w:spacing w:val="-13"/>
        </w:rPr>
        <w:t xml:space="preserve"> </w:t>
      </w:r>
      <w:r>
        <w:t>a</w:t>
      </w:r>
      <w:r>
        <w:rPr>
          <w:spacing w:val="-15"/>
        </w:rPr>
        <w:t xml:space="preserve"> </w:t>
      </w:r>
      <w:r>
        <w:t>candidate</w:t>
      </w:r>
      <w:proofErr w:type="gramStart"/>
      <w:r>
        <w:t>.</w:t>
      </w:r>
      <w:r>
        <w:rPr>
          <w:spacing w:val="-14"/>
        </w:rPr>
        <w:t xml:space="preserve"> </w:t>
      </w:r>
      <w:proofErr w:type="gramEnd"/>
      <w:r>
        <w:t>The</w:t>
      </w:r>
      <w:r>
        <w:rPr>
          <w:spacing w:val="-12"/>
        </w:rPr>
        <w:t xml:space="preserve"> </w:t>
      </w:r>
      <w:r>
        <w:t>Town shall have the sole discretion to accept or reject any</w:t>
      </w:r>
      <w:r>
        <w:rPr>
          <w:spacing w:val="-23"/>
        </w:rPr>
        <w:t xml:space="preserve"> </w:t>
      </w:r>
      <w:r>
        <w:t>submittal.</w:t>
      </w:r>
    </w:p>
    <w:p w14:paraId="6095DA80" w14:textId="77777777" w:rsidR="006F6CD6" w:rsidRDefault="00000000">
      <w:pPr>
        <w:pStyle w:val="ListParagraph"/>
        <w:numPr>
          <w:ilvl w:val="0"/>
          <w:numId w:val="1"/>
        </w:numPr>
        <w:tabs>
          <w:tab w:val="left" w:pos="820"/>
          <w:tab w:val="left" w:pos="821"/>
        </w:tabs>
        <w:spacing w:before="14"/>
        <w:ind w:right="831" w:hanging="360"/>
      </w:pPr>
      <w:r>
        <w:t>The Town reserves the right to solicit or recruit any attorney(s) or legal firms directly to request</w:t>
      </w:r>
      <w:r>
        <w:rPr>
          <w:spacing w:val="-2"/>
        </w:rPr>
        <w:t xml:space="preserve"> </w:t>
      </w:r>
      <w:r>
        <w:t>qualifications.</w:t>
      </w:r>
    </w:p>
    <w:p w14:paraId="6FEC5A8E" w14:textId="77777777" w:rsidR="006F6CD6" w:rsidRDefault="00000000">
      <w:pPr>
        <w:pStyle w:val="ListParagraph"/>
        <w:numPr>
          <w:ilvl w:val="0"/>
          <w:numId w:val="1"/>
        </w:numPr>
        <w:tabs>
          <w:tab w:val="left" w:pos="820"/>
          <w:tab w:val="left" w:pos="821"/>
        </w:tabs>
        <w:spacing w:before="17"/>
        <w:ind w:hanging="362"/>
      </w:pPr>
      <w:r>
        <w:t>All</w:t>
      </w:r>
      <w:r>
        <w:rPr>
          <w:spacing w:val="-19"/>
        </w:rPr>
        <w:t xml:space="preserve"> </w:t>
      </w:r>
      <w:r>
        <w:t>submittals</w:t>
      </w:r>
      <w:r>
        <w:rPr>
          <w:spacing w:val="-20"/>
        </w:rPr>
        <w:t xml:space="preserve"> </w:t>
      </w:r>
      <w:r>
        <w:t>become</w:t>
      </w:r>
      <w:r>
        <w:rPr>
          <w:spacing w:val="-17"/>
        </w:rPr>
        <w:t xml:space="preserve"> </w:t>
      </w:r>
      <w:r>
        <w:t>the</w:t>
      </w:r>
      <w:r>
        <w:rPr>
          <w:spacing w:val="-17"/>
        </w:rPr>
        <w:t xml:space="preserve"> </w:t>
      </w:r>
      <w:r>
        <w:t>property</w:t>
      </w:r>
      <w:r>
        <w:rPr>
          <w:spacing w:val="-22"/>
        </w:rPr>
        <w:t xml:space="preserve"> </w:t>
      </w:r>
      <w:r>
        <w:t>of</w:t>
      </w:r>
      <w:r>
        <w:rPr>
          <w:spacing w:val="-19"/>
        </w:rPr>
        <w:t xml:space="preserve"> </w:t>
      </w:r>
      <w:r>
        <w:t>the</w:t>
      </w:r>
      <w:r>
        <w:rPr>
          <w:spacing w:val="-15"/>
        </w:rPr>
        <w:t xml:space="preserve"> </w:t>
      </w:r>
      <w:r>
        <w:t>Town</w:t>
      </w:r>
      <w:r>
        <w:rPr>
          <w:spacing w:val="-20"/>
        </w:rPr>
        <w:t xml:space="preserve"> </w:t>
      </w:r>
      <w:r>
        <w:t>upon</w:t>
      </w:r>
      <w:r>
        <w:rPr>
          <w:spacing w:val="-17"/>
        </w:rPr>
        <w:t xml:space="preserve"> </w:t>
      </w:r>
      <w:r>
        <w:t>receipt</w:t>
      </w:r>
      <w:r>
        <w:rPr>
          <w:spacing w:val="-16"/>
        </w:rPr>
        <w:t xml:space="preserve"> </w:t>
      </w:r>
      <w:r>
        <w:t>and</w:t>
      </w:r>
      <w:r>
        <w:rPr>
          <w:spacing w:val="-17"/>
        </w:rPr>
        <w:t xml:space="preserve"> </w:t>
      </w:r>
      <w:r>
        <w:t>will</w:t>
      </w:r>
      <w:r>
        <w:rPr>
          <w:spacing w:val="-14"/>
        </w:rPr>
        <w:t xml:space="preserve"> </w:t>
      </w:r>
      <w:r>
        <w:t>not</w:t>
      </w:r>
      <w:r>
        <w:rPr>
          <w:spacing w:val="-17"/>
        </w:rPr>
        <w:t xml:space="preserve"> </w:t>
      </w:r>
      <w:r>
        <w:t>be</w:t>
      </w:r>
      <w:r>
        <w:rPr>
          <w:spacing w:val="-20"/>
        </w:rPr>
        <w:t xml:space="preserve"> </w:t>
      </w:r>
      <w:r>
        <w:t>returned</w:t>
      </w:r>
      <w:r>
        <w:rPr>
          <w:spacing w:val="-19"/>
        </w:rPr>
        <w:t xml:space="preserve"> </w:t>
      </w:r>
      <w:r>
        <w:t>to</w:t>
      </w:r>
      <w:r>
        <w:rPr>
          <w:spacing w:val="-20"/>
        </w:rPr>
        <w:t xml:space="preserve"> </w:t>
      </w:r>
      <w:r>
        <w:t>the</w:t>
      </w:r>
      <w:r>
        <w:rPr>
          <w:spacing w:val="-15"/>
        </w:rPr>
        <w:t xml:space="preserve"> </w:t>
      </w:r>
      <w:r>
        <w:t>applicant.</w:t>
      </w:r>
    </w:p>
    <w:p w14:paraId="595AF5AA" w14:textId="77777777" w:rsidR="006F6CD6" w:rsidRDefault="00000000">
      <w:pPr>
        <w:pStyle w:val="ListParagraph"/>
        <w:numPr>
          <w:ilvl w:val="0"/>
          <w:numId w:val="1"/>
        </w:numPr>
        <w:tabs>
          <w:tab w:val="left" w:pos="821"/>
        </w:tabs>
        <w:spacing w:before="15"/>
        <w:ind w:right="209" w:hanging="360"/>
        <w:jc w:val="both"/>
      </w:pPr>
      <w:r>
        <w:t>The Town operates under applicable public disclosure laws</w:t>
      </w:r>
      <w:proofErr w:type="gramStart"/>
      <w:r>
        <w:t xml:space="preserve">. </w:t>
      </w:r>
      <w:proofErr w:type="gramEnd"/>
      <w:r>
        <w:t>Proprietary information must be identified and will be protected to the extent that is legally</w:t>
      </w:r>
      <w:r>
        <w:rPr>
          <w:spacing w:val="-35"/>
        </w:rPr>
        <w:t xml:space="preserve"> </w:t>
      </w:r>
      <w:r>
        <w:t>possible.</w:t>
      </w:r>
    </w:p>
    <w:p w14:paraId="118F732C" w14:textId="77777777" w:rsidR="006F6CD6" w:rsidRDefault="00000000">
      <w:pPr>
        <w:pStyle w:val="ListParagraph"/>
        <w:numPr>
          <w:ilvl w:val="0"/>
          <w:numId w:val="1"/>
        </w:numPr>
        <w:tabs>
          <w:tab w:val="left" w:pos="821"/>
        </w:tabs>
        <w:spacing w:before="17"/>
        <w:ind w:right="212" w:hanging="360"/>
        <w:jc w:val="both"/>
      </w:pPr>
      <w:r>
        <w:t>Cost of submitting the response to the RFP, attendance at an interview, or any other such costs are entirely the responsibility of the candidate or candidate firm and shall not be reimbursed in any manner by the</w:t>
      </w:r>
      <w:r>
        <w:rPr>
          <w:spacing w:val="-4"/>
        </w:rPr>
        <w:t xml:space="preserve"> </w:t>
      </w:r>
      <w:r>
        <w:t>Town.</w:t>
      </w:r>
    </w:p>
    <w:p w14:paraId="47420E7D" w14:textId="77777777" w:rsidR="006F6CD6" w:rsidRDefault="00000000">
      <w:pPr>
        <w:pStyle w:val="ListParagraph"/>
        <w:numPr>
          <w:ilvl w:val="0"/>
          <w:numId w:val="1"/>
        </w:numPr>
        <w:tabs>
          <w:tab w:val="left" w:pos="821"/>
        </w:tabs>
        <w:spacing w:before="17"/>
        <w:ind w:right="209" w:hanging="360"/>
        <w:jc w:val="both"/>
      </w:pPr>
      <w:r>
        <w:t>Failure to conform to directions under this RFP may lead to the rejection of a submittal</w:t>
      </w:r>
      <w:proofErr w:type="gramStart"/>
      <w:r>
        <w:t xml:space="preserve">. </w:t>
      </w:r>
      <w:proofErr w:type="gramEnd"/>
      <w:r>
        <w:t>The submittals should contain all information necessary to evaluate the qualifications of a candidate or firm.</w:t>
      </w:r>
    </w:p>
    <w:p w14:paraId="4C32B165" w14:textId="77777777" w:rsidR="006F6CD6" w:rsidRDefault="00000000">
      <w:pPr>
        <w:pStyle w:val="ListParagraph"/>
        <w:numPr>
          <w:ilvl w:val="0"/>
          <w:numId w:val="1"/>
        </w:numPr>
        <w:tabs>
          <w:tab w:val="left" w:pos="821"/>
        </w:tabs>
        <w:spacing w:before="15"/>
        <w:ind w:right="210" w:hanging="360"/>
        <w:jc w:val="both"/>
      </w:pPr>
      <w:r>
        <w:t>The</w:t>
      </w:r>
      <w:r>
        <w:rPr>
          <w:spacing w:val="-23"/>
        </w:rPr>
        <w:t xml:space="preserve"> </w:t>
      </w:r>
      <w:r>
        <w:t>Town</w:t>
      </w:r>
      <w:r>
        <w:rPr>
          <w:spacing w:val="-25"/>
        </w:rPr>
        <w:t xml:space="preserve"> </w:t>
      </w:r>
      <w:r>
        <w:t>reserves</w:t>
      </w:r>
      <w:r>
        <w:rPr>
          <w:spacing w:val="-24"/>
        </w:rPr>
        <w:t xml:space="preserve"> </w:t>
      </w:r>
      <w:r>
        <w:t>the</w:t>
      </w:r>
      <w:r>
        <w:rPr>
          <w:spacing w:val="-25"/>
        </w:rPr>
        <w:t xml:space="preserve"> </w:t>
      </w:r>
      <w:r>
        <w:t>right</w:t>
      </w:r>
      <w:r>
        <w:rPr>
          <w:spacing w:val="-24"/>
        </w:rPr>
        <w:t xml:space="preserve"> </w:t>
      </w:r>
      <w:r>
        <w:t>to</w:t>
      </w:r>
      <w:r>
        <w:rPr>
          <w:spacing w:val="-23"/>
        </w:rPr>
        <w:t xml:space="preserve"> </w:t>
      </w:r>
      <w:r>
        <w:t>accept</w:t>
      </w:r>
      <w:r>
        <w:rPr>
          <w:spacing w:val="-22"/>
        </w:rPr>
        <w:t xml:space="preserve"> </w:t>
      </w:r>
      <w:r>
        <w:t>or</w:t>
      </w:r>
      <w:r>
        <w:rPr>
          <w:spacing w:val="-24"/>
        </w:rPr>
        <w:t xml:space="preserve"> </w:t>
      </w:r>
      <w:r>
        <w:t>reject</w:t>
      </w:r>
      <w:r>
        <w:rPr>
          <w:spacing w:val="-22"/>
        </w:rPr>
        <w:t xml:space="preserve"> </w:t>
      </w:r>
      <w:r>
        <w:t>any</w:t>
      </w:r>
      <w:r>
        <w:rPr>
          <w:spacing w:val="-23"/>
        </w:rPr>
        <w:t xml:space="preserve"> </w:t>
      </w:r>
      <w:r>
        <w:t>and/or</w:t>
      </w:r>
      <w:r>
        <w:rPr>
          <w:spacing w:val="-22"/>
        </w:rPr>
        <w:t xml:space="preserve"> </w:t>
      </w:r>
      <w:r>
        <w:t>all</w:t>
      </w:r>
      <w:r>
        <w:rPr>
          <w:spacing w:val="-22"/>
        </w:rPr>
        <w:t xml:space="preserve"> </w:t>
      </w:r>
      <w:r>
        <w:t>proposals</w:t>
      </w:r>
      <w:r>
        <w:rPr>
          <w:spacing w:val="-23"/>
        </w:rPr>
        <w:t xml:space="preserve"> </w:t>
      </w:r>
      <w:r>
        <w:t>and</w:t>
      </w:r>
      <w:r>
        <w:rPr>
          <w:spacing w:val="-24"/>
        </w:rPr>
        <w:t xml:space="preserve"> </w:t>
      </w:r>
      <w:r>
        <w:t>to</w:t>
      </w:r>
      <w:r>
        <w:rPr>
          <w:spacing w:val="-21"/>
        </w:rPr>
        <w:t xml:space="preserve"> </w:t>
      </w:r>
      <w:r>
        <w:t>waive</w:t>
      </w:r>
      <w:r>
        <w:rPr>
          <w:spacing w:val="-24"/>
        </w:rPr>
        <w:t xml:space="preserve"> </w:t>
      </w:r>
      <w:r>
        <w:t>any</w:t>
      </w:r>
      <w:r>
        <w:rPr>
          <w:spacing w:val="-21"/>
        </w:rPr>
        <w:t xml:space="preserve"> </w:t>
      </w:r>
      <w:r>
        <w:t>informalities or</w:t>
      </w:r>
      <w:r>
        <w:rPr>
          <w:spacing w:val="-6"/>
        </w:rPr>
        <w:t xml:space="preserve"> </w:t>
      </w:r>
      <w:r>
        <w:t>irregularities</w:t>
      </w:r>
      <w:r>
        <w:rPr>
          <w:spacing w:val="-6"/>
        </w:rPr>
        <w:t xml:space="preserve"> </w:t>
      </w:r>
      <w:r>
        <w:t>in</w:t>
      </w:r>
      <w:r>
        <w:rPr>
          <w:spacing w:val="-7"/>
        </w:rPr>
        <w:t xml:space="preserve"> </w:t>
      </w:r>
      <w:r>
        <w:t>said</w:t>
      </w:r>
      <w:r>
        <w:rPr>
          <w:spacing w:val="-7"/>
        </w:rPr>
        <w:t xml:space="preserve"> </w:t>
      </w:r>
      <w:r>
        <w:t>proposals</w:t>
      </w:r>
      <w:proofErr w:type="gramStart"/>
      <w:r>
        <w:t>.</w:t>
      </w:r>
      <w:r>
        <w:rPr>
          <w:spacing w:val="-4"/>
        </w:rPr>
        <w:t xml:space="preserve"> </w:t>
      </w:r>
      <w:proofErr w:type="gramEnd"/>
      <w:r>
        <w:t>The</w:t>
      </w:r>
      <w:r>
        <w:rPr>
          <w:spacing w:val="-4"/>
        </w:rPr>
        <w:t xml:space="preserve"> </w:t>
      </w:r>
      <w:r>
        <w:t>RFP</w:t>
      </w:r>
      <w:r>
        <w:rPr>
          <w:spacing w:val="-8"/>
        </w:rPr>
        <w:t xml:space="preserve"> </w:t>
      </w:r>
      <w:r>
        <w:t>does</w:t>
      </w:r>
      <w:r>
        <w:rPr>
          <w:spacing w:val="-6"/>
        </w:rPr>
        <w:t xml:space="preserve"> </w:t>
      </w:r>
      <w:r>
        <w:t>not</w:t>
      </w:r>
      <w:r>
        <w:rPr>
          <w:spacing w:val="-6"/>
        </w:rPr>
        <w:t xml:space="preserve"> </w:t>
      </w:r>
      <w:r>
        <w:t>bind</w:t>
      </w:r>
      <w:r>
        <w:rPr>
          <w:spacing w:val="-5"/>
        </w:rPr>
        <w:t xml:space="preserve"> </w:t>
      </w:r>
      <w:r>
        <w:t>the</w:t>
      </w:r>
      <w:r>
        <w:rPr>
          <w:spacing w:val="-1"/>
        </w:rPr>
        <w:t xml:space="preserve"> </w:t>
      </w:r>
      <w:r>
        <w:t>Town</w:t>
      </w:r>
      <w:r>
        <w:rPr>
          <w:spacing w:val="-9"/>
        </w:rPr>
        <w:t xml:space="preserve"> </w:t>
      </w:r>
      <w:r>
        <w:t>to</w:t>
      </w:r>
      <w:r>
        <w:rPr>
          <w:spacing w:val="-5"/>
        </w:rPr>
        <w:t xml:space="preserve"> </w:t>
      </w:r>
      <w:r>
        <w:t>hire</w:t>
      </w:r>
      <w:r>
        <w:rPr>
          <w:spacing w:val="-7"/>
        </w:rPr>
        <w:t xml:space="preserve"> </w:t>
      </w:r>
      <w:r>
        <w:t>a</w:t>
      </w:r>
      <w:r>
        <w:rPr>
          <w:spacing w:val="-4"/>
        </w:rPr>
        <w:t xml:space="preserve"> </w:t>
      </w:r>
      <w:r>
        <w:t>new</w:t>
      </w:r>
      <w:r>
        <w:rPr>
          <w:spacing w:val="-5"/>
        </w:rPr>
        <w:t xml:space="preserve"> </w:t>
      </w:r>
      <w:r>
        <w:t>Prosecutor</w:t>
      </w:r>
      <w:r>
        <w:rPr>
          <w:spacing w:val="-6"/>
        </w:rPr>
        <w:t xml:space="preserve"> </w:t>
      </w:r>
      <w:r>
        <w:t>when, in the Town’s sole discretion, the Town determines not to do</w:t>
      </w:r>
      <w:r>
        <w:rPr>
          <w:spacing w:val="-25"/>
        </w:rPr>
        <w:t xml:space="preserve"> </w:t>
      </w:r>
      <w:r>
        <w:t>so.</w:t>
      </w:r>
    </w:p>
    <w:p w14:paraId="4FCC3D51" w14:textId="77777777" w:rsidR="006F6CD6" w:rsidRDefault="006F6CD6">
      <w:pPr>
        <w:pStyle w:val="BodyText"/>
        <w:spacing w:before="9"/>
        <w:ind w:left="0"/>
        <w:rPr>
          <w:sz w:val="21"/>
        </w:rPr>
      </w:pPr>
    </w:p>
    <w:p w14:paraId="69592D28" w14:textId="77777777" w:rsidR="006F6CD6" w:rsidRDefault="00000000">
      <w:pPr>
        <w:pStyle w:val="BodyText"/>
        <w:ind w:left="100"/>
        <w:jc w:val="both"/>
      </w:pPr>
      <w:r>
        <w:rPr>
          <w:b/>
        </w:rPr>
        <w:t>Submittals</w:t>
      </w:r>
      <w:r>
        <w:t xml:space="preserve">: Please send via email to Care’ McInnis, </w:t>
      </w:r>
      <w:hyperlink r:id="rId8">
        <w:r>
          <w:t>cmcinnis@debeque.org</w:t>
        </w:r>
      </w:hyperlink>
      <w:r>
        <w:t xml:space="preserve"> with the proposal attached.</w:t>
      </w:r>
    </w:p>
    <w:p w14:paraId="1D26447B" w14:textId="77777777" w:rsidR="006F6CD6" w:rsidRDefault="006F6CD6">
      <w:pPr>
        <w:pStyle w:val="BodyText"/>
        <w:ind w:left="0"/>
      </w:pPr>
    </w:p>
    <w:p w14:paraId="601DDA34" w14:textId="3DEC9286" w:rsidR="006F6CD6" w:rsidRDefault="00000000">
      <w:pPr>
        <w:ind w:left="100" w:right="211"/>
        <w:jc w:val="both"/>
      </w:pPr>
      <w:r>
        <w:rPr>
          <w:b/>
        </w:rPr>
        <w:t xml:space="preserve">Schedule: </w:t>
      </w:r>
      <w:r>
        <w:t xml:space="preserve">Proposals must be submitted to the Town no later than </w:t>
      </w:r>
      <w:r>
        <w:rPr>
          <w:b/>
        </w:rPr>
        <w:t>Friday, Ma</w:t>
      </w:r>
      <w:r w:rsidR="008F1577">
        <w:rPr>
          <w:b/>
        </w:rPr>
        <w:t>y</w:t>
      </w:r>
      <w:r>
        <w:rPr>
          <w:b/>
        </w:rPr>
        <w:t xml:space="preserve"> 1</w:t>
      </w:r>
      <w:r w:rsidR="008F1577">
        <w:rPr>
          <w:b/>
        </w:rPr>
        <w:t>7</w:t>
      </w:r>
      <w:r>
        <w:rPr>
          <w:b/>
        </w:rPr>
        <w:t xml:space="preserve"> at 4:30 p.m. MST</w:t>
      </w:r>
      <w:proofErr w:type="gramStart"/>
      <w:r>
        <w:rPr>
          <w:b/>
        </w:rPr>
        <w:t xml:space="preserve">. </w:t>
      </w:r>
      <w:proofErr w:type="gramEnd"/>
      <w:r>
        <w:t>The</w:t>
      </w:r>
      <w:r>
        <w:rPr>
          <w:spacing w:val="-6"/>
        </w:rPr>
        <w:t xml:space="preserve"> </w:t>
      </w:r>
      <w:r>
        <w:t>review</w:t>
      </w:r>
      <w:r>
        <w:rPr>
          <w:spacing w:val="-6"/>
        </w:rPr>
        <w:t xml:space="preserve"> </w:t>
      </w:r>
      <w:r>
        <w:t>committee</w:t>
      </w:r>
      <w:r>
        <w:rPr>
          <w:spacing w:val="-5"/>
        </w:rPr>
        <w:t xml:space="preserve"> </w:t>
      </w:r>
      <w:r>
        <w:t>will</w:t>
      </w:r>
      <w:r>
        <w:rPr>
          <w:spacing w:val="-7"/>
        </w:rPr>
        <w:t xml:space="preserve"> </w:t>
      </w:r>
      <w:r>
        <w:t>evaluate</w:t>
      </w:r>
      <w:r>
        <w:rPr>
          <w:spacing w:val="-5"/>
        </w:rPr>
        <w:t xml:space="preserve"> </w:t>
      </w:r>
      <w:r>
        <w:t>proposals</w:t>
      </w:r>
      <w:r>
        <w:rPr>
          <w:spacing w:val="-7"/>
        </w:rPr>
        <w:t xml:space="preserve"> </w:t>
      </w:r>
      <w:r>
        <w:t>according</w:t>
      </w:r>
      <w:r>
        <w:rPr>
          <w:spacing w:val="-6"/>
        </w:rPr>
        <w:t xml:space="preserve"> </w:t>
      </w:r>
      <w:r>
        <w:t>to</w:t>
      </w:r>
      <w:r>
        <w:rPr>
          <w:spacing w:val="-8"/>
        </w:rPr>
        <w:t xml:space="preserve"> </w:t>
      </w:r>
      <w:r>
        <w:t>the</w:t>
      </w:r>
      <w:r>
        <w:rPr>
          <w:spacing w:val="-3"/>
        </w:rPr>
        <w:t xml:space="preserve"> </w:t>
      </w:r>
      <w:r>
        <w:t>criteria</w:t>
      </w:r>
      <w:r>
        <w:rPr>
          <w:spacing w:val="-8"/>
        </w:rPr>
        <w:t xml:space="preserve"> </w:t>
      </w:r>
      <w:r>
        <w:t>above</w:t>
      </w:r>
      <w:r>
        <w:rPr>
          <w:spacing w:val="-5"/>
        </w:rPr>
        <w:t xml:space="preserve"> </w:t>
      </w:r>
      <w:r>
        <w:t>and</w:t>
      </w:r>
      <w:r>
        <w:rPr>
          <w:spacing w:val="-8"/>
        </w:rPr>
        <w:t xml:space="preserve"> </w:t>
      </w:r>
      <w:r>
        <w:t>schedule</w:t>
      </w:r>
      <w:r>
        <w:rPr>
          <w:spacing w:val="-7"/>
        </w:rPr>
        <w:t xml:space="preserve"> </w:t>
      </w:r>
      <w:r>
        <w:t>interviews</w:t>
      </w:r>
      <w:r>
        <w:rPr>
          <w:spacing w:val="-8"/>
        </w:rPr>
        <w:t xml:space="preserve"> </w:t>
      </w:r>
      <w:r>
        <w:t>with candidates.</w:t>
      </w:r>
    </w:p>
    <w:sectPr w:rsidR="006F6CD6">
      <w:pgSz w:w="12240" w:h="15840"/>
      <w:pgMar w:top="136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F3603"/>
    <w:multiLevelType w:val="hybridMultilevel"/>
    <w:tmpl w:val="88B4CDB6"/>
    <w:lvl w:ilvl="0" w:tplc="45B48522">
      <w:numFmt w:val="bullet"/>
      <w:lvlText w:val="•"/>
      <w:lvlJc w:val="left"/>
      <w:pPr>
        <w:ind w:left="820" w:hanging="363"/>
      </w:pPr>
      <w:rPr>
        <w:rFonts w:ascii="Arial" w:eastAsia="Arial" w:hAnsi="Arial" w:cs="Arial" w:hint="default"/>
        <w:w w:val="129"/>
        <w:sz w:val="22"/>
        <w:szCs w:val="22"/>
      </w:rPr>
    </w:lvl>
    <w:lvl w:ilvl="1" w:tplc="EB640916">
      <w:numFmt w:val="bullet"/>
      <w:lvlText w:val="o"/>
      <w:lvlJc w:val="left"/>
      <w:pPr>
        <w:ind w:left="1566" w:hanging="360"/>
      </w:pPr>
      <w:rPr>
        <w:rFonts w:ascii="Courier New" w:eastAsia="Courier New" w:hAnsi="Courier New" w:cs="Courier New" w:hint="default"/>
        <w:w w:val="100"/>
        <w:sz w:val="22"/>
        <w:szCs w:val="22"/>
      </w:rPr>
    </w:lvl>
    <w:lvl w:ilvl="2" w:tplc="D06C4694">
      <w:numFmt w:val="bullet"/>
      <w:lvlText w:val="•"/>
      <w:lvlJc w:val="left"/>
      <w:pPr>
        <w:ind w:left="1560" w:hanging="360"/>
      </w:pPr>
      <w:rPr>
        <w:rFonts w:hint="default"/>
      </w:rPr>
    </w:lvl>
    <w:lvl w:ilvl="3" w:tplc="F424A616">
      <w:numFmt w:val="bullet"/>
      <w:lvlText w:val="•"/>
      <w:lvlJc w:val="left"/>
      <w:pPr>
        <w:ind w:left="2562" w:hanging="360"/>
      </w:pPr>
      <w:rPr>
        <w:rFonts w:hint="default"/>
      </w:rPr>
    </w:lvl>
    <w:lvl w:ilvl="4" w:tplc="4B545110">
      <w:numFmt w:val="bullet"/>
      <w:lvlText w:val="•"/>
      <w:lvlJc w:val="left"/>
      <w:pPr>
        <w:ind w:left="3565" w:hanging="360"/>
      </w:pPr>
      <w:rPr>
        <w:rFonts w:hint="default"/>
      </w:rPr>
    </w:lvl>
    <w:lvl w:ilvl="5" w:tplc="650270B8">
      <w:numFmt w:val="bullet"/>
      <w:lvlText w:val="•"/>
      <w:lvlJc w:val="left"/>
      <w:pPr>
        <w:ind w:left="4567" w:hanging="360"/>
      </w:pPr>
      <w:rPr>
        <w:rFonts w:hint="default"/>
      </w:rPr>
    </w:lvl>
    <w:lvl w:ilvl="6" w:tplc="C29C5798">
      <w:numFmt w:val="bullet"/>
      <w:lvlText w:val="•"/>
      <w:lvlJc w:val="left"/>
      <w:pPr>
        <w:ind w:left="5570" w:hanging="360"/>
      </w:pPr>
      <w:rPr>
        <w:rFonts w:hint="default"/>
      </w:rPr>
    </w:lvl>
    <w:lvl w:ilvl="7" w:tplc="ED7431C0">
      <w:numFmt w:val="bullet"/>
      <w:lvlText w:val="•"/>
      <w:lvlJc w:val="left"/>
      <w:pPr>
        <w:ind w:left="6572" w:hanging="360"/>
      </w:pPr>
      <w:rPr>
        <w:rFonts w:hint="default"/>
      </w:rPr>
    </w:lvl>
    <w:lvl w:ilvl="8" w:tplc="064E246E">
      <w:numFmt w:val="bullet"/>
      <w:lvlText w:val="•"/>
      <w:lvlJc w:val="left"/>
      <w:pPr>
        <w:ind w:left="7575" w:hanging="360"/>
      </w:pPr>
      <w:rPr>
        <w:rFonts w:hint="default"/>
      </w:rPr>
    </w:lvl>
  </w:abstractNum>
  <w:num w:numId="1" w16cid:durableId="1713119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F6CD6"/>
    <w:rsid w:val="00037A9D"/>
    <w:rsid w:val="00270909"/>
    <w:rsid w:val="006F6CD6"/>
    <w:rsid w:val="00865739"/>
    <w:rsid w:val="008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DBCC"/>
  <w15:docId w15:val="{04A95318-1B9C-4E11-B841-AF72B283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mcinnis@debeque.org" TargetMode="External"/><Relationship Id="rId3" Type="http://schemas.openxmlformats.org/officeDocument/2006/relationships/settings" Target="settings.xml"/><Relationship Id="rId7" Type="http://schemas.openxmlformats.org/officeDocument/2006/relationships/hyperlink" Target="mailto:cmcinnis@debeq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innis@debequ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6181</Characters>
  <Application>Microsoft Office Word</Application>
  <DocSecurity>0</DocSecurity>
  <Lines>213</Lines>
  <Paragraphs>101</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Vassen</dc:creator>
  <cp:lastModifiedBy>Lisa Rogers</cp:lastModifiedBy>
  <cp:revision>2</cp:revision>
  <dcterms:created xsi:type="dcterms:W3CDTF">2024-05-01T17:51:00Z</dcterms:created>
  <dcterms:modified xsi:type="dcterms:W3CDTF">2024-05-01T17:51:00Z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for Microsoft 365</vt:lpwstr>
  </property>
  <property fmtid="{D5CDD505-2E9C-101B-9397-08002B2CF9AE}" pid="4" name="LastSaved">
    <vt:filetime>2024-05-01T00:00:00Z</vt:filetime>
  </property>
</Properties>
</file>